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DA" w:rsidRDefault="00531EDA">
      <w:pPr>
        <w:rPr>
          <w:rFonts w:eastAsia="仿宋_GB2312"/>
          <w:color w:val="000000" w:themeColor="text1"/>
          <w:sz w:val="84"/>
        </w:rPr>
      </w:pPr>
      <w:bookmarkStart w:id="0" w:name="_GoBack"/>
      <w:bookmarkEnd w:id="0"/>
    </w:p>
    <w:p w:rsidR="00531EDA" w:rsidRDefault="005C2EE8">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 xml:space="preserve"> </w:t>
      </w:r>
      <w:r>
        <w:rPr>
          <w:rFonts w:eastAsia="黑体" w:hint="eastAsia"/>
          <w:b/>
          <w:color w:val="000000" w:themeColor="text1"/>
          <w:spacing w:val="40"/>
          <w:w w:val="66"/>
          <w:sz w:val="60"/>
          <w:szCs w:val="60"/>
        </w:rPr>
        <w:t>天津市应急管理局应急管理地方标准制修订项目</w:t>
      </w:r>
    </w:p>
    <w:p w:rsidR="00531EDA" w:rsidRDefault="005C2EE8">
      <w:pPr>
        <w:ind w:right="105"/>
        <w:jc w:val="right"/>
        <w:rPr>
          <w:rFonts w:eastAsia="黑体"/>
          <w:b/>
          <w:color w:val="000000" w:themeColor="text1"/>
          <w:spacing w:val="40"/>
          <w:w w:val="66"/>
          <w:sz w:val="60"/>
          <w:szCs w:val="60"/>
        </w:rPr>
      </w:pPr>
      <w:r>
        <w:rPr>
          <w:rFonts w:eastAsia="黑体"/>
          <w:b/>
          <w:noProof/>
          <w:color w:val="000000" w:themeColor="text1"/>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285115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8pt;margin-top:22.45pt;height:0pt;width:150.75pt;z-index:251659264;mso-width-relative:page;mso-height-relative:page;" filled="f" stroked="t" coordsize="21600,21600" o:gfxdata="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ZcZznX&#10;AAAACAEAAA8AAAAAAAAAAQAgAAAAIgAAAGRycy9kb3ducmV2LnhtbFBLAQIUABQAAAAIAIdO4kDA&#10;tiJo6AEAAKwDAAAOAAAAAAAAAAEAIAAAACYBAABkcnMvZTJvRG9jLnhtbFBLBQYAAAAABgAGAFkB&#10;AACABQ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竞争性磋商文件</w:t>
      </w:r>
    </w:p>
    <w:p w:rsidR="00531EDA" w:rsidRDefault="00531EDA">
      <w:pPr>
        <w:ind w:right="1025"/>
        <w:jc w:val="center"/>
        <w:rPr>
          <w:rFonts w:eastAsia="黑体"/>
          <w:b/>
          <w:color w:val="000000" w:themeColor="text1"/>
          <w:spacing w:val="40"/>
          <w:w w:val="66"/>
          <w:sz w:val="60"/>
          <w:szCs w:val="60"/>
        </w:rPr>
      </w:pPr>
    </w:p>
    <w:p w:rsidR="00531EDA" w:rsidRDefault="005C2EE8">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531EDA" w:rsidRDefault="005C2EE8">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TGPC-2024-D-0803</w:t>
      </w:r>
      <w:r>
        <w:rPr>
          <w:rFonts w:eastAsia="黑体"/>
          <w:color w:val="000000" w:themeColor="text1"/>
          <w:spacing w:val="40"/>
          <w:w w:val="66"/>
          <w:sz w:val="32"/>
          <w:szCs w:val="32"/>
        </w:rPr>
        <w:t>）</w:t>
      </w:r>
    </w:p>
    <w:p w:rsidR="00531EDA" w:rsidRDefault="00531EDA">
      <w:pPr>
        <w:rPr>
          <w:color w:val="000000" w:themeColor="text1"/>
          <w:sz w:val="40"/>
        </w:rPr>
      </w:pPr>
    </w:p>
    <w:p w:rsidR="00531EDA" w:rsidRDefault="00531EDA">
      <w:pPr>
        <w:rPr>
          <w:color w:val="000000" w:themeColor="text1"/>
          <w:sz w:val="36"/>
        </w:rPr>
      </w:pPr>
    </w:p>
    <w:p w:rsidR="00531EDA" w:rsidRDefault="00531EDA">
      <w:pPr>
        <w:rPr>
          <w:color w:val="000000" w:themeColor="text1"/>
          <w:sz w:val="36"/>
        </w:rPr>
      </w:pPr>
    </w:p>
    <w:p w:rsidR="00531EDA" w:rsidRDefault="00531EDA">
      <w:pPr>
        <w:rPr>
          <w:color w:val="000000" w:themeColor="text1"/>
          <w:sz w:val="36"/>
        </w:rPr>
      </w:pPr>
    </w:p>
    <w:p w:rsidR="00531EDA" w:rsidRDefault="00531EDA">
      <w:pPr>
        <w:rPr>
          <w:color w:val="000000" w:themeColor="text1"/>
          <w:sz w:val="36"/>
        </w:rPr>
      </w:pPr>
    </w:p>
    <w:p w:rsidR="00531EDA" w:rsidRDefault="00531EDA">
      <w:pPr>
        <w:rPr>
          <w:color w:val="000000" w:themeColor="text1"/>
          <w:sz w:val="36"/>
        </w:rPr>
      </w:pPr>
    </w:p>
    <w:p w:rsidR="00531EDA" w:rsidRDefault="00531EDA">
      <w:pPr>
        <w:rPr>
          <w:color w:val="000000" w:themeColor="text1"/>
          <w:sz w:val="36"/>
        </w:rPr>
      </w:pPr>
    </w:p>
    <w:p w:rsidR="00531EDA" w:rsidRDefault="00531EDA">
      <w:pPr>
        <w:rPr>
          <w:color w:val="000000" w:themeColor="text1"/>
          <w:sz w:val="36"/>
        </w:rPr>
      </w:pPr>
    </w:p>
    <w:p w:rsidR="00531EDA" w:rsidRDefault="00531EDA">
      <w:pPr>
        <w:rPr>
          <w:color w:val="000000" w:themeColor="text1"/>
          <w:sz w:val="36"/>
        </w:rPr>
      </w:pPr>
    </w:p>
    <w:p w:rsidR="00531EDA" w:rsidRDefault="00531EDA">
      <w:pPr>
        <w:rPr>
          <w:color w:val="000000" w:themeColor="text1"/>
          <w:sz w:val="36"/>
        </w:rPr>
      </w:pPr>
    </w:p>
    <w:p w:rsidR="00531EDA" w:rsidRDefault="005C2EE8" w:rsidP="003D7929">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531EDA" w:rsidRDefault="005C2EE8">
      <w:pPr>
        <w:tabs>
          <w:tab w:val="left" w:pos="3281"/>
          <w:tab w:val="center" w:pos="4711"/>
        </w:tabs>
        <w:jc w:val="center"/>
        <w:rPr>
          <w:rFonts w:eastAsia="仿宋_GB2312"/>
          <w:b/>
          <w:bCs/>
          <w:color w:val="000000" w:themeColor="text1"/>
          <w:spacing w:val="20"/>
          <w:w w:val="66"/>
          <w:sz w:val="44"/>
          <w:szCs w:val="44"/>
        </w:rPr>
      </w:pPr>
      <w:r>
        <w:rPr>
          <w:rFonts w:eastAsia="仿宋_GB2312"/>
          <w:b/>
          <w:bCs/>
          <w:color w:val="000000" w:themeColor="text1"/>
          <w:kern w:val="0"/>
          <w:sz w:val="44"/>
          <w:szCs w:val="44"/>
        </w:rPr>
        <w:t>2024</w:t>
      </w:r>
      <w:r>
        <w:rPr>
          <w:rFonts w:eastAsia="仿宋_GB2312" w:hint="eastAsia"/>
          <w:b/>
          <w:bCs/>
          <w:color w:val="000000" w:themeColor="text1"/>
          <w:kern w:val="0"/>
          <w:sz w:val="44"/>
          <w:szCs w:val="44"/>
        </w:rPr>
        <w:t>.10</w:t>
      </w:r>
    </w:p>
    <w:p w:rsidR="00531EDA" w:rsidRDefault="00531EDA">
      <w:pPr>
        <w:tabs>
          <w:tab w:val="left" w:pos="3281"/>
          <w:tab w:val="center" w:pos="4711"/>
        </w:tabs>
        <w:jc w:val="center"/>
        <w:rPr>
          <w:rFonts w:eastAsia="仿宋_GB2312"/>
          <w:b/>
          <w:bCs/>
          <w:color w:val="000000" w:themeColor="text1"/>
          <w:kern w:val="0"/>
          <w:sz w:val="44"/>
          <w:szCs w:val="44"/>
        </w:rPr>
      </w:pPr>
    </w:p>
    <w:p w:rsidR="00531EDA" w:rsidRDefault="00531EDA">
      <w:pPr>
        <w:tabs>
          <w:tab w:val="left" w:pos="3281"/>
          <w:tab w:val="center" w:pos="4711"/>
        </w:tabs>
        <w:jc w:val="center"/>
        <w:rPr>
          <w:rFonts w:eastAsia="仿宋_GB2312"/>
          <w:b/>
          <w:bCs/>
          <w:color w:val="000000" w:themeColor="text1"/>
          <w:spacing w:val="20"/>
          <w:w w:val="66"/>
          <w:sz w:val="44"/>
          <w:szCs w:val="44"/>
        </w:rPr>
        <w:sectPr w:rsidR="00531EDA">
          <w:headerReference w:type="default" r:id="rId11"/>
          <w:pgSz w:w="11906" w:h="16838"/>
          <w:pgMar w:top="1440" w:right="1797" w:bottom="1440" w:left="1797" w:header="851" w:footer="992" w:gutter="0"/>
          <w:cols w:space="720"/>
          <w:docGrid w:type="linesAndChars" w:linePitch="285" w:charSpace="-3449"/>
        </w:sectPr>
      </w:pPr>
    </w:p>
    <w:p w:rsidR="00531EDA" w:rsidRDefault="005C2EE8">
      <w:pPr>
        <w:tabs>
          <w:tab w:val="left" w:pos="3281"/>
          <w:tab w:val="center" w:pos="4711"/>
        </w:tabs>
        <w:jc w:val="center"/>
        <w:rPr>
          <w:b/>
          <w:bCs/>
          <w:color w:val="000000" w:themeColor="text1"/>
          <w:spacing w:val="20"/>
          <w:w w:val="66"/>
          <w:sz w:val="36"/>
          <w:szCs w:val="32"/>
        </w:rPr>
      </w:pPr>
      <w:r>
        <w:rPr>
          <w:b/>
          <w:bCs/>
          <w:color w:val="000000" w:themeColor="text1"/>
          <w:spacing w:val="20"/>
          <w:w w:val="66"/>
          <w:sz w:val="36"/>
          <w:szCs w:val="32"/>
        </w:rPr>
        <w:lastRenderedPageBreak/>
        <w:t>目</w:t>
      </w:r>
      <w:r>
        <w:rPr>
          <w:b/>
          <w:bCs/>
          <w:color w:val="000000" w:themeColor="text1"/>
          <w:spacing w:val="20"/>
          <w:w w:val="66"/>
          <w:sz w:val="36"/>
          <w:szCs w:val="32"/>
        </w:rPr>
        <w:t xml:space="preserve">  </w:t>
      </w:r>
      <w:r>
        <w:rPr>
          <w:b/>
          <w:bCs/>
          <w:color w:val="000000" w:themeColor="text1"/>
          <w:spacing w:val="20"/>
          <w:w w:val="66"/>
          <w:sz w:val="36"/>
          <w:szCs w:val="32"/>
        </w:rPr>
        <w:t>录</w:t>
      </w:r>
    </w:p>
    <w:p w:rsidR="00531EDA" w:rsidRDefault="00531EDA">
      <w:pPr>
        <w:tabs>
          <w:tab w:val="left" w:pos="3281"/>
          <w:tab w:val="center" w:pos="4711"/>
        </w:tabs>
        <w:spacing w:line="360" w:lineRule="auto"/>
        <w:jc w:val="center"/>
        <w:rPr>
          <w:rFonts w:eastAsia="仿宋_GB2312"/>
          <w:b/>
          <w:bCs/>
          <w:color w:val="000000" w:themeColor="text1"/>
          <w:spacing w:val="20"/>
          <w:w w:val="66"/>
          <w:sz w:val="28"/>
          <w:szCs w:val="28"/>
        </w:rPr>
      </w:pPr>
    </w:p>
    <w:p w:rsidR="00531EDA" w:rsidRDefault="005C2EE8">
      <w:pPr>
        <w:pStyle w:val="1"/>
        <w:rPr>
          <w:color w:val="000000" w:themeColor="text1"/>
          <w:sz w:val="28"/>
          <w:szCs w:val="28"/>
        </w:rPr>
      </w:pPr>
      <w:r>
        <w:rPr>
          <w:rFonts w:hint="eastAsia"/>
          <w:color w:val="000000" w:themeColor="text1"/>
          <w:sz w:val="28"/>
          <w:szCs w:val="28"/>
        </w:rPr>
        <w:t>第一部分</w:t>
      </w:r>
      <w:r>
        <w:rPr>
          <w:rFonts w:hint="eastAsia"/>
          <w:color w:val="000000" w:themeColor="text1"/>
          <w:sz w:val="28"/>
          <w:szCs w:val="28"/>
        </w:rPr>
        <w:t xml:space="preserve">  </w:t>
      </w:r>
      <w:r>
        <w:rPr>
          <w:rFonts w:hint="eastAsia"/>
          <w:color w:val="000000" w:themeColor="text1"/>
          <w:sz w:val="28"/>
          <w:szCs w:val="28"/>
        </w:rPr>
        <w:t>磋商邀请函</w:t>
      </w:r>
    </w:p>
    <w:p w:rsidR="00531EDA" w:rsidRDefault="00531EDA">
      <w:pPr>
        <w:rPr>
          <w:color w:val="000000" w:themeColor="text1"/>
        </w:rPr>
      </w:pPr>
    </w:p>
    <w:p w:rsidR="00531EDA" w:rsidRDefault="005C2EE8">
      <w:pPr>
        <w:pStyle w:val="1"/>
        <w:rPr>
          <w:color w:val="000000" w:themeColor="text1"/>
          <w:sz w:val="28"/>
          <w:szCs w:val="28"/>
        </w:rPr>
      </w:pPr>
      <w:r>
        <w:rPr>
          <w:rFonts w:hint="eastAsia"/>
          <w:color w:val="000000" w:themeColor="text1"/>
          <w:sz w:val="28"/>
          <w:szCs w:val="28"/>
        </w:rPr>
        <w:t>第二部分</w:t>
      </w:r>
      <w:r>
        <w:rPr>
          <w:rFonts w:hint="eastAsia"/>
          <w:color w:val="000000" w:themeColor="text1"/>
          <w:sz w:val="28"/>
          <w:szCs w:val="28"/>
        </w:rPr>
        <w:t xml:space="preserve">  </w:t>
      </w:r>
      <w:r>
        <w:rPr>
          <w:rFonts w:hint="eastAsia"/>
          <w:color w:val="000000" w:themeColor="text1"/>
          <w:sz w:val="28"/>
          <w:szCs w:val="28"/>
        </w:rPr>
        <w:t>磋商项目要求</w:t>
      </w:r>
    </w:p>
    <w:p w:rsidR="00531EDA" w:rsidRDefault="00531EDA">
      <w:pPr>
        <w:rPr>
          <w:color w:val="000000" w:themeColor="text1"/>
        </w:rPr>
      </w:pPr>
    </w:p>
    <w:p w:rsidR="00531EDA" w:rsidRDefault="005C2EE8">
      <w:pPr>
        <w:pStyle w:val="1"/>
        <w:rPr>
          <w:color w:val="000000" w:themeColor="text1"/>
          <w:sz w:val="28"/>
          <w:szCs w:val="28"/>
        </w:rPr>
      </w:pPr>
      <w:r>
        <w:rPr>
          <w:rFonts w:hint="eastAsia"/>
          <w:color w:val="000000" w:themeColor="text1"/>
          <w:sz w:val="28"/>
          <w:szCs w:val="28"/>
        </w:rPr>
        <w:t>第三部分</w:t>
      </w:r>
      <w:r>
        <w:rPr>
          <w:rFonts w:hint="eastAsia"/>
          <w:color w:val="000000" w:themeColor="text1"/>
          <w:sz w:val="28"/>
          <w:szCs w:val="28"/>
        </w:rPr>
        <w:t xml:space="preserve">  </w:t>
      </w:r>
      <w:r>
        <w:rPr>
          <w:rFonts w:hint="eastAsia"/>
          <w:color w:val="000000" w:themeColor="text1"/>
          <w:sz w:val="28"/>
          <w:szCs w:val="28"/>
        </w:rPr>
        <w:t>供应商须知</w:t>
      </w:r>
    </w:p>
    <w:p w:rsidR="00531EDA" w:rsidRDefault="00531EDA">
      <w:pPr>
        <w:rPr>
          <w:color w:val="000000" w:themeColor="text1"/>
        </w:rPr>
      </w:pPr>
    </w:p>
    <w:p w:rsidR="00531EDA" w:rsidRDefault="005C2EE8">
      <w:pPr>
        <w:pStyle w:val="1"/>
        <w:rPr>
          <w:color w:val="000000" w:themeColor="text1"/>
          <w:sz w:val="28"/>
          <w:szCs w:val="28"/>
        </w:rPr>
      </w:pPr>
      <w:r>
        <w:rPr>
          <w:rFonts w:hint="eastAsia"/>
          <w:color w:val="000000" w:themeColor="text1"/>
          <w:sz w:val="28"/>
          <w:szCs w:val="28"/>
        </w:rPr>
        <w:t>第四部分</w:t>
      </w:r>
      <w:r>
        <w:rPr>
          <w:rFonts w:hint="eastAsia"/>
          <w:color w:val="000000" w:themeColor="text1"/>
          <w:sz w:val="28"/>
          <w:szCs w:val="28"/>
        </w:rPr>
        <w:t xml:space="preserve">  </w:t>
      </w:r>
      <w:r>
        <w:rPr>
          <w:rFonts w:hint="eastAsia"/>
          <w:color w:val="000000" w:themeColor="text1"/>
          <w:sz w:val="28"/>
          <w:szCs w:val="28"/>
        </w:rPr>
        <w:t>合同草案</w:t>
      </w:r>
    </w:p>
    <w:p w:rsidR="00531EDA" w:rsidRDefault="00531EDA">
      <w:pPr>
        <w:rPr>
          <w:color w:val="000000" w:themeColor="text1"/>
        </w:rPr>
      </w:pPr>
    </w:p>
    <w:p w:rsidR="00531EDA" w:rsidRDefault="005C2EE8">
      <w:pPr>
        <w:pStyle w:val="1"/>
        <w:rPr>
          <w:color w:val="000000" w:themeColor="text1"/>
          <w:sz w:val="28"/>
          <w:szCs w:val="28"/>
        </w:rPr>
      </w:pPr>
      <w:r>
        <w:rPr>
          <w:rFonts w:hint="eastAsia"/>
          <w:color w:val="000000" w:themeColor="text1"/>
          <w:sz w:val="28"/>
          <w:szCs w:val="28"/>
        </w:rPr>
        <w:t>第五部分</w:t>
      </w:r>
      <w:r>
        <w:rPr>
          <w:rFonts w:hint="eastAsia"/>
          <w:color w:val="000000" w:themeColor="text1"/>
          <w:sz w:val="28"/>
          <w:szCs w:val="28"/>
        </w:rPr>
        <w:t xml:space="preserve">  </w:t>
      </w:r>
      <w:r>
        <w:rPr>
          <w:rFonts w:hint="eastAsia"/>
          <w:color w:val="000000" w:themeColor="text1"/>
          <w:sz w:val="28"/>
          <w:szCs w:val="28"/>
        </w:rPr>
        <w:t>响应文件格式</w:t>
      </w:r>
    </w:p>
    <w:p w:rsidR="00531EDA" w:rsidRDefault="00531EDA">
      <w:pPr>
        <w:tabs>
          <w:tab w:val="left" w:pos="3281"/>
          <w:tab w:val="center" w:pos="4711"/>
        </w:tabs>
        <w:spacing w:line="360" w:lineRule="auto"/>
        <w:jc w:val="center"/>
        <w:rPr>
          <w:rFonts w:eastAsia="仿宋_GB2312"/>
          <w:b/>
          <w:bCs/>
          <w:color w:val="000000" w:themeColor="text1"/>
          <w:spacing w:val="20"/>
          <w:w w:val="66"/>
          <w:sz w:val="28"/>
          <w:szCs w:val="28"/>
        </w:rPr>
      </w:pPr>
    </w:p>
    <w:p w:rsidR="00531EDA" w:rsidRDefault="00531EDA">
      <w:pPr>
        <w:tabs>
          <w:tab w:val="left" w:pos="3281"/>
          <w:tab w:val="center" w:pos="4711"/>
        </w:tabs>
        <w:jc w:val="center"/>
        <w:rPr>
          <w:rFonts w:eastAsia="仿宋_GB2312"/>
          <w:b/>
          <w:bCs/>
          <w:color w:val="000000" w:themeColor="text1"/>
          <w:spacing w:val="20"/>
          <w:w w:val="66"/>
          <w:sz w:val="44"/>
          <w:szCs w:val="44"/>
        </w:rPr>
      </w:pPr>
    </w:p>
    <w:p w:rsidR="00531EDA" w:rsidRDefault="00531EDA">
      <w:pPr>
        <w:tabs>
          <w:tab w:val="left" w:pos="3281"/>
          <w:tab w:val="center" w:pos="4711"/>
        </w:tabs>
        <w:jc w:val="center"/>
        <w:rPr>
          <w:rFonts w:eastAsia="仿宋_GB2312"/>
          <w:b/>
          <w:bCs/>
          <w:color w:val="000000" w:themeColor="text1"/>
          <w:spacing w:val="20"/>
          <w:w w:val="66"/>
          <w:sz w:val="44"/>
          <w:szCs w:val="44"/>
        </w:rPr>
        <w:sectPr w:rsidR="00531EDA">
          <w:pgSz w:w="11906" w:h="16838"/>
          <w:pgMar w:top="1440" w:right="1797" w:bottom="1440" w:left="1797" w:header="851" w:footer="992" w:gutter="0"/>
          <w:cols w:space="720"/>
          <w:docGrid w:type="linesAndChars" w:linePitch="285" w:charSpace="-3449"/>
        </w:sectPr>
      </w:pPr>
    </w:p>
    <w:p w:rsidR="00531EDA" w:rsidRDefault="005C2EE8">
      <w:pPr>
        <w:pStyle w:val="aa"/>
        <w:rPr>
          <w:rFonts w:ascii="Times New Roman" w:hAnsi="Times New Roman"/>
          <w:color w:val="000000" w:themeColor="text1"/>
        </w:rPr>
      </w:pPr>
      <w:bookmarkStart w:id="1" w:name="_Toc411426748"/>
      <w:bookmarkStart w:id="2" w:name="_Toc411426750"/>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磋商邀请函</w:t>
      </w:r>
      <w:bookmarkEnd w:id="1"/>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kern w:val="2"/>
        </w:rPr>
      </w:pPr>
      <w:bookmarkStart w:id="3" w:name="_Toc411426749"/>
      <w:r>
        <w:rPr>
          <w:rFonts w:ascii="Times New Roman" w:eastAsia="宋体" w:hAnsi="Times New Roman" w:cs="Times New Roman"/>
          <w:color w:val="000000" w:themeColor="text1"/>
          <w:kern w:val="2"/>
        </w:rPr>
        <w:t>受</w:t>
      </w:r>
      <w:r>
        <w:rPr>
          <w:rFonts w:ascii="Times New Roman" w:eastAsia="宋体" w:hAnsi="Times New Roman" w:cs="Times New Roman" w:hint="eastAsia"/>
          <w:color w:val="000000" w:themeColor="text1"/>
          <w:kern w:val="2"/>
        </w:rPr>
        <w:t>天津市应急管理局</w:t>
      </w:r>
      <w:r>
        <w:rPr>
          <w:rFonts w:ascii="Times New Roman" w:eastAsia="宋体" w:hAnsi="Times New Roman" w:cs="Times New Roman"/>
          <w:color w:val="000000" w:themeColor="text1"/>
          <w:kern w:val="2"/>
        </w:rPr>
        <w:t>委托，</w:t>
      </w:r>
      <w:r>
        <w:rPr>
          <w:rFonts w:ascii="Times New Roman" w:eastAsia="宋体" w:hAnsi="Times New Roman" w:cs="Times New Roman" w:hint="eastAsia"/>
          <w:color w:val="000000" w:themeColor="text1"/>
          <w:kern w:val="2"/>
        </w:rPr>
        <w:t>天津市政府采购中心</w:t>
      </w:r>
      <w:r>
        <w:rPr>
          <w:rFonts w:ascii="Times New Roman" w:eastAsia="宋体" w:hAnsi="Times New Roman" w:cs="Times New Roman"/>
          <w:color w:val="000000" w:themeColor="text1"/>
          <w:kern w:val="2"/>
        </w:rPr>
        <w:t>将以竞争性磋商方式</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对</w:t>
      </w:r>
      <w:r>
        <w:rPr>
          <w:rFonts w:ascii="Times New Roman" w:eastAsia="宋体" w:hAnsi="Times New Roman" w:cs="Times New Roman" w:hint="eastAsia"/>
          <w:color w:val="000000" w:themeColor="text1"/>
          <w:kern w:val="2"/>
        </w:rPr>
        <w:t>天津市应急管理局应急管理地方标准制修订项目</w:t>
      </w:r>
      <w:r>
        <w:rPr>
          <w:rFonts w:ascii="Times New Roman" w:eastAsia="宋体" w:hAnsi="Times New Roman" w:cs="Times New Roman"/>
          <w:color w:val="000000" w:themeColor="text1"/>
          <w:kern w:val="2"/>
        </w:rPr>
        <w:t>实施政府采购。现欢迎合格的供应商参加磋商。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本项目为远程招投标，一律不接受纸质响应文件，只接受加盖投标人电子签章的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格式电子响应文件（以通过天津公共资源电子签章客户端正确读取签章信息为准）。供应商参加投标前须办理</w:t>
      </w:r>
      <w:r>
        <w:rPr>
          <w:rFonts w:ascii="Times New Roman" w:eastAsia="宋体" w:hAnsi="Times New Roman" w:cs="Times New Roman" w:hint="eastAsia"/>
          <w:color w:val="000000" w:themeColor="text1"/>
          <w:szCs w:val="32"/>
        </w:rPr>
        <w:t>CA</w:t>
      </w:r>
      <w:r>
        <w:rPr>
          <w:rFonts w:ascii="Times New Roman" w:eastAsia="宋体" w:hAnsi="Times New Roman" w:cs="Times New Roman" w:hint="eastAsia"/>
          <w:color w:val="000000" w:themeColor="text1"/>
          <w:szCs w:val="32"/>
        </w:rPr>
        <w:t>数字证书（</w:t>
      </w:r>
      <w:r>
        <w:rPr>
          <w:rFonts w:ascii="Times New Roman" w:eastAsia="宋体" w:hAnsi="Times New Roman" w:cs="Times New Roman" w:hint="eastAsia"/>
          <w:color w:val="000000" w:themeColor="text1"/>
          <w:szCs w:val="32"/>
        </w:rPr>
        <w:t>USBKEY</w:t>
      </w:r>
      <w:r>
        <w:rPr>
          <w:rFonts w:ascii="Times New Roman" w:eastAsia="宋体" w:hAnsi="Times New Roman" w:cs="Times New Roman" w:hint="eastAsia"/>
          <w:color w:val="000000" w:themeColor="text1"/>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格式电子响应文件（以通过天津公共资源电子签章客户端正确读取签章信息为准）。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一、项目名称和编号</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（一）项目名称：</w:t>
      </w:r>
      <w:r>
        <w:rPr>
          <w:rFonts w:ascii="Times New Roman" w:eastAsia="宋体" w:hAnsi="Times New Roman" w:cs="Times New Roman" w:hint="eastAsia"/>
          <w:color w:val="000000" w:themeColor="text1"/>
          <w:kern w:val="2"/>
        </w:rPr>
        <w:t>天津市应急管理局应急管理地方标准制修订项目</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（二）项目编号：</w:t>
      </w:r>
      <w:r>
        <w:rPr>
          <w:rFonts w:ascii="Times New Roman" w:eastAsia="宋体" w:hAnsi="Times New Roman" w:cs="Times New Roman" w:hint="eastAsia"/>
          <w:color w:val="000000" w:themeColor="text1"/>
          <w:kern w:val="2"/>
        </w:rPr>
        <w:t>TGPC-2024-D-0803</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二、项目内容</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rPr>
        <w:t>应急管理地方标准制修订服务，合同履行期限：自合同签署之日起</w:t>
      </w: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个月内完成本项目编制，报批等工作。</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三、项目预算</w:t>
      </w:r>
    </w:p>
    <w:p w:rsidR="00531EDA" w:rsidRDefault="005C2EE8">
      <w:pPr>
        <w:pStyle w:val="Default"/>
        <w:spacing w:line="360" w:lineRule="auto"/>
        <w:ind w:firstLineChars="200" w:firstLine="480"/>
        <w:jc w:val="both"/>
        <w:rPr>
          <w:rFonts w:ascii="Times New Roman"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rPr>
        <w:t>700000</w:t>
      </w:r>
      <w:r>
        <w:rPr>
          <w:rFonts w:ascii="Times New Roman" w:eastAsia="宋体" w:hAnsi="Times New Roman" w:cs="Times New Roman" w:hint="eastAsia"/>
          <w:color w:val="000000" w:themeColor="text1"/>
        </w:rPr>
        <w:t>元。</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、供应商资格要求（实质性要求）</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bookmarkStart w:id="4" w:name="OLE_LINK3"/>
      <w:bookmarkStart w:id="5" w:name="OLE_LINK1"/>
      <w:bookmarkStart w:id="6" w:name="OLE_LINK2"/>
      <w:bookmarkStart w:id="7" w:name="OLE_LINK4"/>
      <w:r>
        <w:rPr>
          <w:rFonts w:ascii="Times New Roman" w:eastAsia="宋体" w:hAnsi="Times New Roman" w:cs="Times New Roman" w:hint="eastAsia"/>
          <w:color w:val="000000" w:themeColor="text1"/>
        </w:rPr>
        <w:t>（一）投标人须具备《中华人民共和国政府采购法》第二十二条第一款规定的条件，提供以下材料：</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财务状况报告等相关材料：</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经第三方会计师事务所审计的</w:t>
      </w:r>
      <w:r>
        <w:rPr>
          <w:rFonts w:ascii="Times New Roman" w:eastAsia="宋体" w:hAnsi="Times New Roman" w:cs="Times New Roman"/>
          <w:color w:val="000000" w:themeColor="text1"/>
        </w:rPr>
        <w:t>2023</w:t>
      </w:r>
      <w:r>
        <w:rPr>
          <w:rFonts w:ascii="Times New Roman" w:eastAsia="宋体" w:hAnsi="Times New Roman" w:cs="Times New Roman" w:hint="eastAsia"/>
          <w:color w:val="000000" w:themeColor="text1"/>
        </w:rPr>
        <w:t>年度财务报告扫描件。</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具有良好的商业信誉和健全的财务会计制度的书面声明。</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两项提供任意一项均可。</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依法缴纳税收和社会保障资金的书面声明。</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提交响应文件截止日前</w:t>
      </w:r>
      <w:r>
        <w:rPr>
          <w:rFonts w:ascii="Times New Roman" w:eastAsia="宋体" w:hAnsi="Times New Roman" w:cs="Times New Roman"/>
          <w:color w:val="000000" w:themeColor="text1"/>
        </w:rPr>
        <w:t>3</w:t>
      </w:r>
      <w:r>
        <w:rPr>
          <w:rFonts w:ascii="Times New Roman" w:eastAsia="宋体" w:hAnsi="Times New Roman" w:cs="Times New Roman" w:hint="eastAsia"/>
          <w:color w:val="000000" w:themeColor="text1"/>
        </w:rPr>
        <w:t>年在经营活动中没有重大违法记录的书面声明</w:t>
      </w:r>
      <w:r>
        <w:rPr>
          <w:rFonts w:ascii="Times New Roman" w:eastAsia="宋体" w:hAnsi="Times New Roman" w:cs="Times New Roman" w:hint="eastAsia"/>
          <w:color w:val="000000" w:themeColor="text1"/>
        </w:rPr>
        <w:lastRenderedPageBreak/>
        <w:t>（截至提交响应文件截止日成立不足</w:t>
      </w:r>
      <w:r>
        <w:rPr>
          <w:rFonts w:ascii="Times New Roman" w:eastAsia="宋体" w:hAnsi="Times New Roman" w:cs="Times New Roman"/>
          <w:color w:val="000000" w:themeColor="text1"/>
        </w:rPr>
        <w:t>3</w:t>
      </w:r>
      <w:r>
        <w:rPr>
          <w:rFonts w:ascii="Times New Roman" w:eastAsia="宋体" w:hAnsi="Times New Roman" w:cs="Times New Roman" w:hint="eastAsia"/>
          <w:color w:val="000000" w:themeColor="text1"/>
        </w:rPr>
        <w:t>年的供应商可提供自成立以来无重大违法记录的书面声明）。</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提交具备履行合同所必需的设备和专业技术能力证明材料。</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（二）本项目不接受联合体参与磋商。</w:t>
      </w:r>
      <w:bookmarkEnd w:id="4"/>
      <w:bookmarkEnd w:id="5"/>
      <w:bookmarkEnd w:id="6"/>
      <w:bookmarkEnd w:id="7"/>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、项目需要落实的政府采购政策</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本项目</w:t>
      </w:r>
      <w:r>
        <w:rPr>
          <w:rFonts w:ascii="Times New Roman" w:eastAsia="宋体" w:hAnsi="Times New Roman" w:cs="Times New Roman"/>
          <w:color w:val="000000" w:themeColor="text1"/>
        </w:rPr>
        <w:t>对小微企业</w:t>
      </w:r>
      <w:r>
        <w:rPr>
          <w:rFonts w:ascii="Times New Roman" w:eastAsia="宋体" w:hAnsi="Times New Roman" w:cs="Times New Roman" w:hint="eastAsia"/>
          <w:color w:val="000000" w:themeColor="text1"/>
        </w:rPr>
        <w:t>报价</w:t>
      </w:r>
      <w:r>
        <w:rPr>
          <w:rFonts w:ascii="Times New Roman" w:eastAsia="宋体" w:hAnsi="Times New Roman" w:cs="Times New Roman"/>
          <w:color w:val="000000" w:themeColor="text1"/>
        </w:rPr>
        <w:t>给予</w:t>
      </w:r>
      <w:r>
        <w:rPr>
          <w:rFonts w:ascii="Times New Roman" w:eastAsia="宋体" w:hAnsi="Times New Roman" w:cs="Times New Roman" w:hint="eastAsia"/>
          <w:color w:val="000000" w:themeColor="text1"/>
        </w:rPr>
        <w:t>20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的扣除。</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hint="eastAsia"/>
          <w:color w:val="000000" w:themeColor="text1"/>
        </w:rPr>
        <w:t>根据财政部、民政部、中国残疾人联合会发布的《关于促进残疾人就业政府采购政策的通知》规定，残疾人福利性单位视同小微企业。</w:t>
      </w:r>
    </w:p>
    <w:p w:rsidR="00531EDA" w:rsidRDefault="005C2EE8">
      <w:pPr>
        <w:pStyle w:val="Default"/>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31EDA" w:rsidRDefault="005C2EE8">
      <w:pPr>
        <w:pStyle w:val="Default"/>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rPr>
        <w:t>（四）涉及商品包装或快递包装的，按照《财政部办公厅、生态环境部办公厅、国家邮政局办公室关于印发</w:t>
      </w:r>
      <w:r>
        <w:rPr>
          <w:rFonts w:ascii="Times New Roman" w:eastAsia="宋体" w:hAnsi="Times New Roman" w:hint="eastAsia"/>
          <w:color w:val="000000" w:themeColor="text1"/>
        </w:rPr>
        <w:t>&lt;</w:t>
      </w:r>
      <w:r>
        <w:rPr>
          <w:rFonts w:ascii="Times New Roman" w:eastAsia="宋体" w:hAnsi="Times New Roman" w:hint="eastAsia"/>
          <w:color w:val="000000" w:themeColor="text1"/>
        </w:rPr>
        <w:t>商品包装政府采购需求标准（试行）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w:t>
      </w:r>
      <w:r>
        <w:rPr>
          <w:rFonts w:ascii="Times New Roman" w:eastAsia="宋体" w:hAnsi="Times New Roman" w:hint="eastAsia"/>
          <w:color w:val="000000" w:themeColor="text1"/>
        </w:rPr>
        <w:t>&lt;</w:t>
      </w:r>
      <w:r>
        <w:rPr>
          <w:rFonts w:ascii="Times New Roman" w:eastAsia="宋体" w:hAnsi="Times New Roman" w:hint="eastAsia"/>
          <w:color w:val="000000" w:themeColor="text1"/>
        </w:rPr>
        <w:t>快递包装政府采购需求标准（试行）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的通知》（财办库〔</w:t>
      </w:r>
      <w:r>
        <w:rPr>
          <w:rFonts w:ascii="Times New Roman" w:eastAsia="宋体" w:hAnsi="Times New Roman" w:hint="eastAsia"/>
          <w:color w:val="000000" w:themeColor="text1"/>
        </w:rPr>
        <w:t>2020</w:t>
      </w:r>
      <w:r>
        <w:rPr>
          <w:rFonts w:ascii="Times New Roman" w:eastAsia="宋体" w:hAnsi="Times New Roman" w:hint="eastAsia"/>
          <w:color w:val="000000" w:themeColor="text1"/>
        </w:rPr>
        <w:t>〕</w:t>
      </w:r>
      <w:r>
        <w:rPr>
          <w:rFonts w:ascii="Times New Roman" w:eastAsia="宋体" w:hAnsi="Times New Roman" w:hint="eastAsia"/>
          <w:color w:val="000000" w:themeColor="text1"/>
        </w:rPr>
        <w:t>123</w:t>
      </w:r>
      <w:r>
        <w:rPr>
          <w:rFonts w:ascii="Times New Roman" w:eastAsia="宋体" w:hAnsi="Times New Roman" w:hint="eastAsia"/>
          <w:color w:val="000000" w:themeColor="text1"/>
        </w:rPr>
        <w:t>号）要求执行。</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（五）按照《财政部关于在政府采购活动中查询及使用信用记录有关问题的通知》（财库〔</w:t>
      </w:r>
      <w:r>
        <w:rPr>
          <w:rFonts w:ascii="Times New Roman" w:eastAsia="宋体" w:hAnsi="Times New Roman" w:cs="Times New Roman" w:hint="eastAsia"/>
          <w:color w:val="000000" w:themeColor="text1"/>
        </w:rPr>
        <w:t>2016</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125</w:t>
      </w:r>
      <w:r>
        <w:rPr>
          <w:rFonts w:ascii="Times New Roman" w:eastAsia="宋体" w:hAnsi="Times New Roman" w:cs="Times New Roman" w:hint="eastAsia"/>
          <w:color w:val="000000" w:themeColor="text1"/>
        </w:rPr>
        <w:t>号）的要求，根据开标当日解密截止时间“信用中国”网站（</w:t>
      </w:r>
      <w:r>
        <w:rPr>
          <w:rFonts w:ascii="Times New Roman" w:eastAsia="宋体" w:hAnsi="Times New Roman" w:cs="Times New Roman" w:hint="eastAsia"/>
          <w:color w:val="000000" w:themeColor="text1"/>
        </w:rPr>
        <w:t>www.creditchina.gov.cn</w:t>
      </w:r>
      <w:r>
        <w:rPr>
          <w:rFonts w:ascii="Times New Roman" w:eastAsia="宋体" w:hAnsi="Times New Roman" w:cs="Times New Roman" w:hint="eastAsia"/>
          <w:color w:val="000000" w:themeColor="text1"/>
        </w:rPr>
        <w:t>）、中国政府采购网（</w:t>
      </w:r>
      <w:r>
        <w:rPr>
          <w:rFonts w:ascii="Times New Roman" w:eastAsia="宋体" w:hAnsi="Times New Roman" w:cs="Times New Roman" w:hint="eastAsia"/>
          <w:color w:val="000000" w:themeColor="text1"/>
        </w:rPr>
        <w:t>www.ccgp.gov.cn</w:t>
      </w:r>
      <w:r>
        <w:rPr>
          <w:rFonts w:ascii="Times New Roman" w:eastAsia="宋体" w:hAnsi="Times New Roman" w:cs="Times New Roman" w:hint="eastAsia"/>
          <w:color w:val="000000" w:themeColor="text1"/>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w:t>
      </w:r>
      <w:r>
        <w:rPr>
          <w:rFonts w:ascii="Times New Roman" w:eastAsia="宋体" w:hAnsi="Times New Roman" w:cs="Times New Roman"/>
          <w:color w:val="000000" w:themeColor="text1"/>
        </w:rPr>
        <w:t>、获取竞争性磋商文件时间、方式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（一）获取竞争性磋商文件的时间：</w:t>
      </w:r>
      <w:r>
        <w:rPr>
          <w:rFonts w:ascii="Times New Roman" w:eastAsia="宋体" w:hAnsi="Times New Roman"/>
          <w:color w:val="000000" w:themeColor="text1"/>
        </w:rPr>
        <w:t>2024</w:t>
      </w:r>
      <w:r>
        <w:rPr>
          <w:rFonts w:ascii="Times New Roman" w:eastAsia="宋体" w:hAnsi="Times New Roman"/>
          <w:color w:val="000000" w:themeColor="text1"/>
        </w:rPr>
        <w:t>年</w:t>
      </w:r>
      <w:r>
        <w:rPr>
          <w:rFonts w:ascii="Times New Roman" w:eastAsia="宋体" w:hAnsi="Times New Roman" w:hint="eastAsia"/>
          <w:color w:val="000000" w:themeColor="text1"/>
        </w:rPr>
        <w:t>10</w:t>
      </w:r>
      <w:r>
        <w:rPr>
          <w:rFonts w:ascii="Times New Roman" w:eastAsia="宋体" w:hAnsi="Times New Roman"/>
          <w:color w:val="000000" w:themeColor="text1"/>
        </w:rPr>
        <w:t>月</w:t>
      </w:r>
      <w:r>
        <w:rPr>
          <w:rFonts w:ascii="Times New Roman" w:eastAsia="宋体" w:hAnsi="Times New Roman" w:hint="eastAsia"/>
          <w:color w:val="000000" w:themeColor="text1"/>
        </w:rPr>
        <w:t>9</w:t>
      </w:r>
      <w:r>
        <w:rPr>
          <w:rFonts w:ascii="Times New Roman" w:eastAsia="宋体" w:hAnsi="Times New Roman"/>
          <w:color w:val="000000" w:themeColor="text1"/>
        </w:rPr>
        <w:t>日至</w:t>
      </w:r>
      <w:r>
        <w:rPr>
          <w:rFonts w:ascii="Times New Roman" w:eastAsia="宋体" w:hAnsi="Times New Roman"/>
          <w:color w:val="000000" w:themeColor="text1"/>
        </w:rPr>
        <w:t>2024</w:t>
      </w:r>
      <w:r>
        <w:rPr>
          <w:rFonts w:ascii="Times New Roman" w:eastAsia="宋体" w:hAnsi="Times New Roman"/>
          <w:color w:val="000000" w:themeColor="text1"/>
        </w:rPr>
        <w:t>年</w:t>
      </w:r>
      <w:r>
        <w:rPr>
          <w:rFonts w:ascii="Times New Roman" w:eastAsia="宋体" w:hAnsi="Times New Roman" w:hint="eastAsia"/>
          <w:color w:val="000000" w:themeColor="text1"/>
        </w:rPr>
        <w:t>10</w:t>
      </w:r>
      <w:r>
        <w:rPr>
          <w:rFonts w:ascii="Times New Roman" w:eastAsia="宋体" w:hAnsi="Times New Roman"/>
          <w:color w:val="000000" w:themeColor="text1"/>
        </w:rPr>
        <w:t>月</w:t>
      </w:r>
      <w:r>
        <w:rPr>
          <w:rFonts w:ascii="Times New Roman" w:eastAsia="宋体" w:hAnsi="Times New Roman" w:hint="eastAsia"/>
          <w:color w:val="000000" w:themeColor="text1"/>
        </w:rPr>
        <w:t>15</w:t>
      </w:r>
      <w:r>
        <w:rPr>
          <w:rFonts w:ascii="Times New Roman" w:eastAsia="宋体" w:hAnsi="Times New Roman"/>
          <w:color w:val="000000" w:themeColor="text1"/>
        </w:rPr>
        <w:t>日，每</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（二）获取竞争性磋商文件的方式：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获取竞争性磋商文件网址：使用天津数字认证有限公司发出的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下载竞争性磋商文件。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领取、</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办法：</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）首页点击“供应商注册”，填写相关内容。天津市政府采购中心</w:t>
      </w:r>
      <w:r>
        <w:rPr>
          <w:rFonts w:ascii="Times New Roman" w:eastAsia="宋体" w:hAnsi="Times New Roman" w:hint="eastAsia"/>
          <w:color w:val="000000" w:themeColor="text1"/>
        </w:rPr>
        <w:t>注册窗口联系电话：</w:t>
      </w:r>
      <w:r>
        <w:rPr>
          <w:rFonts w:ascii="Times New Roman" w:eastAsia="宋体" w:hAnsi="Times New Roman"/>
          <w:color w:val="000000" w:themeColor="text1"/>
        </w:rPr>
        <w:t>022-</w:t>
      </w:r>
      <w:r>
        <w:rPr>
          <w:rFonts w:ascii="Times New Roman" w:eastAsia="宋体" w:hAnsi="Times New Roman" w:cs="Times New Roman" w:hint="eastAsia"/>
          <w:color w:val="000000" w:themeColor="text1"/>
        </w:rPr>
        <w:t>24538316</w:t>
      </w:r>
      <w:r>
        <w:rPr>
          <w:rFonts w:ascii="Times New Roman" w:eastAsia="宋体" w:hAnsi="Times New Roman" w:hint="eastAsia"/>
          <w:color w:val="000000" w:themeColor="text1"/>
        </w:rPr>
        <w:t>。</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）领取及</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：参见天津市政府采购中心网（</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服务指南</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供应商注册、领取</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）及电子签章制章的流程。</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数字证书办理联系电话：</w:t>
      </w:r>
      <w:r>
        <w:rPr>
          <w:rFonts w:ascii="Times New Roman" w:eastAsia="宋体" w:hAnsi="Times New Roman" w:cs="Times New Roman" w:hint="eastAsia"/>
          <w:color w:val="000000" w:themeColor="text1"/>
        </w:rPr>
        <w:t>400-0566-110</w:t>
      </w:r>
      <w:r>
        <w:rPr>
          <w:rFonts w:ascii="Times New Roman" w:eastAsia="宋体" w:hAnsi="Times New Roman" w:cs="Times New Roman" w:hint="eastAsia"/>
          <w:color w:val="000000" w:themeColor="text1"/>
        </w:rPr>
        <w:t>或</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电子签章办理联系电话：</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本项目不组织</w:t>
      </w:r>
      <w:r>
        <w:rPr>
          <w:rFonts w:ascii="Times New Roman" w:eastAsia="宋体" w:hAnsi="Times New Roman" w:cs="Times New Roman"/>
          <w:color w:val="000000" w:themeColor="text1"/>
        </w:rPr>
        <w:t>踏勘现场</w:t>
      </w:r>
      <w:r>
        <w:rPr>
          <w:rFonts w:ascii="Times New Roman" w:eastAsia="宋体" w:hAnsi="Times New Roman" w:cs="Times New Roman" w:hint="eastAsia"/>
          <w:color w:val="000000" w:themeColor="text1"/>
        </w:rPr>
        <w:t>和标前答疑会</w:t>
      </w:r>
      <w:r>
        <w:rPr>
          <w:rFonts w:ascii="Times New Roman" w:eastAsia="宋体" w:hAnsi="Times New Roman" w:cs="Times New Roman"/>
          <w:color w:val="000000" w:themeColor="text1"/>
        </w:rPr>
        <w:t>。</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七</w:t>
      </w:r>
      <w:r>
        <w:rPr>
          <w:rFonts w:ascii="Times New Roman" w:eastAsia="宋体" w:hAnsi="Times New Roman" w:cs="Times New Roman"/>
          <w:color w:val="000000" w:themeColor="text1"/>
        </w:rPr>
        <w:t>、网上应答时间</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2024</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9:00</w:t>
      </w:r>
      <w:r>
        <w:rPr>
          <w:rFonts w:ascii="Times New Roman" w:eastAsia="宋体" w:hAnsi="Times New Roman" w:cs="Times New Roman" w:hint="eastAsia"/>
          <w:color w:val="000000" w:themeColor="text1"/>
        </w:rPr>
        <w:t>至</w:t>
      </w:r>
      <w:r>
        <w:rPr>
          <w:rFonts w:ascii="Times New Roman" w:eastAsia="宋体" w:hAnsi="Times New Roman" w:cs="Times New Roman" w:hint="eastAsia"/>
          <w:color w:val="000000" w:themeColor="text1"/>
        </w:rPr>
        <w:t>2024</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21</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13:00</w:t>
      </w:r>
      <w:r>
        <w:rPr>
          <w:rFonts w:ascii="Times New Roman" w:eastAsia="宋体" w:hAnsi="Times New Roman" w:cs="Times New Roman" w:hint="eastAsia"/>
          <w:color w:val="000000" w:themeColor="text1"/>
        </w:rPr>
        <w:t>，使用天津数字认证有限公司发出的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进行应答</w:t>
      </w:r>
      <w:r>
        <w:rPr>
          <w:rFonts w:ascii="Times New Roman" w:eastAsia="宋体" w:hAnsi="Times New Roman" w:cs="Times New Roman" w:hint="eastAsia"/>
          <w:color w:val="000000" w:themeColor="text1"/>
        </w:rPr>
        <w:t>并提交</w:t>
      </w:r>
      <w:r>
        <w:rPr>
          <w:rFonts w:ascii="Times New Roman" w:eastAsia="宋体" w:hAnsi="Times New Roman" w:cs="Times New Roman"/>
          <w:color w:val="000000" w:themeColor="text1"/>
        </w:rPr>
        <w:t>。</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http://tjgpc.zwfwb.tj.gov.cn/webInfo/getWebInfoListForwebInfoClass.do?fkWebInfoclassId=W008</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八、提交电子响应文件截止时间及方式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（一）提交电子响应文件截止时间：</w:t>
      </w:r>
      <w:r>
        <w:rPr>
          <w:rFonts w:ascii="Times New Roman" w:eastAsia="宋体" w:hAnsi="Times New Roman" w:cs="Times New Roman" w:hint="eastAsia"/>
          <w:color w:val="000000" w:themeColor="text1"/>
        </w:rPr>
        <w:t>2024</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21</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13:00</w:t>
      </w:r>
      <w:r>
        <w:rPr>
          <w:rFonts w:ascii="Times New Roman" w:eastAsia="宋体" w:hAnsi="Times New Roman" w:cs="Times New Roman" w:hint="eastAsia"/>
          <w:color w:val="000000" w:themeColor="text1"/>
        </w:rPr>
        <w:t>。提交电子响应文件截止时间前提交网上应答并分别上传加盖电子签章的第一、第二阶段电子响应文件（以通过天津公共资源电子签章客户端正确读取签章信息为准）方为有效响应。</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（二）提交电子响应文件方式：本项目采用网上电子投标方式，投标人须于上述规定的时间使用天津数字认证有限公司发出的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w:t>
      </w:r>
      <w:r>
        <w:rPr>
          <w:rFonts w:ascii="Times New Roman" w:eastAsia="宋体" w:hAnsi="Times New Roman" w:cs="Times New Roman"/>
          <w:color w:val="000000" w:themeColor="text1"/>
        </w:rPr>
        <w:t>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“市级集采机构入口”提交网上应答和分别上传加盖电子签章的第一、第二阶段电子响应文件（以通过天津公共资源电子签章客户端正确读取签章信息为准）。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九、解密时间、方式及磋商地点</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（一）第一阶段解密时间：</w:t>
      </w:r>
      <w:r>
        <w:rPr>
          <w:rFonts w:ascii="Times New Roman" w:eastAsia="宋体" w:hAnsi="Times New Roman" w:cs="Times New Roman" w:hint="eastAsia"/>
          <w:color w:val="000000" w:themeColor="text1"/>
        </w:rPr>
        <w:t>2024</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21</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13:00</w:t>
      </w:r>
      <w:r>
        <w:rPr>
          <w:rFonts w:ascii="Times New Roman" w:eastAsia="宋体" w:hAnsi="Times New Roman" w:cs="Times New Roman" w:hint="eastAsia"/>
          <w:color w:val="000000" w:themeColor="text1"/>
        </w:rPr>
        <w:t>至</w:t>
      </w:r>
      <w:r>
        <w:rPr>
          <w:rFonts w:ascii="Times New Roman" w:eastAsia="宋体" w:hAnsi="Times New Roman" w:cs="Times New Roman" w:hint="eastAsia"/>
          <w:color w:val="000000" w:themeColor="text1"/>
        </w:rPr>
        <w:t>14:00</w:t>
      </w:r>
      <w:r>
        <w:rPr>
          <w:rFonts w:ascii="Times New Roman" w:eastAsia="宋体" w:hAnsi="Times New Roman" w:cs="Times New Roman" w:hint="eastAsia"/>
          <w:color w:val="000000" w:themeColor="text1"/>
        </w:rPr>
        <w:t>完成第一阶段解密的方为有效响应。</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（二）第二阶段解密时间：通过第一阶段磋商的供应商在磋商小组要求的时间内（一般是磋商当日）完成第二阶段解密，否则视为放弃磋商。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（三）解密方式：供应商</w:t>
      </w:r>
      <w:r>
        <w:rPr>
          <w:rFonts w:ascii="Times New Roman" w:eastAsia="宋体" w:hAnsi="Times New Roman" w:cs="Times New Roman"/>
          <w:color w:val="000000" w:themeColor="text1"/>
        </w:rPr>
        <w:t>须于</w:t>
      </w:r>
      <w:r>
        <w:rPr>
          <w:rFonts w:ascii="Times New Roman" w:eastAsia="宋体" w:hAnsi="Times New Roman" w:cs="Times New Roman" w:hint="eastAsia"/>
          <w:color w:val="000000" w:themeColor="text1"/>
        </w:rPr>
        <w:t>上述规定时间</w:t>
      </w:r>
      <w:r>
        <w:rPr>
          <w:rFonts w:ascii="Times New Roman" w:eastAsia="宋体" w:hAnsi="Times New Roman" w:cs="Times New Roman"/>
          <w:color w:val="000000" w:themeColor="text1"/>
        </w:rPr>
        <w:t>内使用天津数字认证有限公司发出的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完成解密。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（四）磋商地点：第一阶段解密后，磋商代表人须于天津市河东区红星路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号二楼天津市政府采购中心评审现场等候磋商。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十</w:t>
      </w:r>
      <w:r>
        <w:rPr>
          <w:rFonts w:ascii="Times New Roman" w:eastAsia="宋体" w:hAnsi="Times New Roman" w:cs="Times New Roman"/>
          <w:color w:val="000000" w:themeColor="text1"/>
        </w:rPr>
        <w:t>、采购代理机构名称、地址</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联系人及联系方式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采购代理机构名称：天津市政府采购中心</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w:t>
      </w:r>
      <w:r>
        <w:rPr>
          <w:rFonts w:ascii="Times New Roman" w:eastAsia="宋体" w:hAnsi="Times New Roman" w:cs="Times New Roman" w:hint="eastAsia"/>
          <w:color w:val="000000" w:themeColor="text1"/>
        </w:rPr>
        <w:t>（邮编</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300161</w:t>
      </w:r>
      <w:r>
        <w:rPr>
          <w:rFonts w:ascii="Times New Roman" w:eastAsia="宋体" w:hAnsi="Times New Roman" w:cs="Times New Roman" w:hint="eastAsia"/>
          <w:color w:val="000000" w:themeColor="text1"/>
        </w:rPr>
        <w:t>）</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联系人：</w:t>
      </w:r>
      <w:r>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郭晓刚、杨光、鲁志强</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网址：</w:t>
      </w:r>
      <w:r>
        <w:rPr>
          <w:rFonts w:ascii="Times New Roman" w:eastAsia="宋体" w:hAnsi="Times New Roman" w:cs="Times New Roman"/>
          <w:color w:val="000000" w:themeColor="text1"/>
        </w:rPr>
        <w:t>http://tjgpc.zwfwb.tj.gov.cn</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对外办公时间：</w:t>
      </w:r>
      <w:r>
        <w:rPr>
          <w:rFonts w:ascii="Times New Roman" w:eastAsia="宋体" w:hAnsi="Times New Roman" w:cs="Times New Roman" w:hint="eastAsia"/>
          <w:color w:val="000000" w:themeColor="text1"/>
        </w:rPr>
        <w:t>法定</w:t>
      </w:r>
      <w:r>
        <w:rPr>
          <w:rFonts w:ascii="Times New Roman" w:eastAsia="宋体" w:hAnsi="Times New Roman" w:cs="Times New Roman"/>
          <w:color w:val="000000" w:themeColor="text1"/>
        </w:rPr>
        <w:t>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:00</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022-24538316</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、采购人的名称、地址和联系方式</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hint="eastAsia"/>
          <w:color w:val="000000" w:themeColor="text1"/>
        </w:rPr>
        <w:t>天津市应急管理局</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天津市河西区怒江道</w:t>
      </w:r>
      <w:r>
        <w:rPr>
          <w:rFonts w:ascii="Times New Roman" w:eastAsia="宋体" w:hAnsi="Times New Roman" w:cs="Times New Roman" w:hint="eastAsia"/>
          <w:color w:val="000000" w:themeColor="text1"/>
        </w:rPr>
        <w:t>58</w:t>
      </w:r>
      <w:r>
        <w:rPr>
          <w:rFonts w:ascii="Times New Roman" w:eastAsia="宋体" w:hAnsi="Times New Roman" w:cs="Times New Roman" w:hint="eastAsia"/>
          <w:color w:val="000000" w:themeColor="text1"/>
        </w:rPr>
        <w:t>号</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杨海宝</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hint="eastAsia"/>
          <w:color w:val="000000" w:themeColor="text1"/>
        </w:rPr>
        <w:t>022-280516</w:t>
      </w:r>
      <w:r>
        <w:rPr>
          <w:rFonts w:ascii="Times New Roman" w:eastAsia="宋体" w:hAnsi="Times New Roman" w:cs="Times New Roman"/>
          <w:color w:val="000000" w:themeColor="text1"/>
          <w:lang w:val="en"/>
        </w:rPr>
        <w:t>17</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、质疑方式</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联系部门：天津市应急管理局</w:t>
      </w:r>
      <w:r>
        <w:rPr>
          <w:rFonts w:ascii="Times New Roman" w:eastAsia="宋体" w:hAnsi="Times New Roman" w:cs="Times New Roman" w:hint="eastAsia"/>
          <w:color w:val="000000" w:themeColor="text1"/>
        </w:rPr>
        <w:t xml:space="preserve"> </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联系地址：天津市河西区怒江道</w:t>
      </w:r>
      <w:r>
        <w:rPr>
          <w:rFonts w:ascii="Times New Roman" w:eastAsia="宋体" w:hAnsi="Times New Roman" w:cs="Times New Roman" w:hint="eastAsia"/>
          <w:color w:val="000000" w:themeColor="text1"/>
        </w:rPr>
        <w:t>58</w:t>
      </w:r>
      <w:r>
        <w:rPr>
          <w:rFonts w:ascii="Times New Roman" w:eastAsia="宋体" w:hAnsi="Times New Roman" w:cs="Times New Roman" w:hint="eastAsia"/>
          <w:color w:val="000000" w:themeColor="text1"/>
        </w:rPr>
        <w:t>号</w:t>
      </w:r>
      <w:r>
        <w:rPr>
          <w:rFonts w:ascii="Times New Roman" w:eastAsia="宋体" w:hAnsi="Times New Roman" w:cs="Times New Roman" w:hint="eastAsia"/>
          <w:color w:val="000000" w:themeColor="text1"/>
        </w:rPr>
        <w:t xml:space="preserve"> </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系</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人：杨海宝</w:t>
      </w:r>
      <w:r>
        <w:rPr>
          <w:rFonts w:ascii="Times New Roman" w:eastAsia="宋体" w:hAnsi="Times New Roman" w:cs="Times New Roman" w:hint="eastAsia"/>
          <w:color w:val="000000" w:themeColor="text1"/>
        </w:rPr>
        <w:t xml:space="preserve"> </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联系方式：</w:t>
      </w:r>
      <w:r>
        <w:rPr>
          <w:rFonts w:ascii="Times New Roman" w:eastAsia="宋体" w:hAnsi="Times New Roman" w:cs="Times New Roman" w:hint="eastAsia"/>
          <w:color w:val="000000" w:themeColor="text1"/>
        </w:rPr>
        <w:t>022-280516</w:t>
      </w:r>
      <w:r>
        <w:rPr>
          <w:rFonts w:ascii="Times New Roman" w:eastAsia="宋体" w:hAnsi="Times New Roman" w:cs="Times New Roman"/>
          <w:color w:val="000000" w:themeColor="text1"/>
          <w:lang w:val="en"/>
        </w:rPr>
        <w:t>17</w:t>
      </w:r>
      <w:r>
        <w:rPr>
          <w:rFonts w:ascii="Times New Roman" w:eastAsia="宋体" w:hAnsi="Times New Roman" w:cs="Times New Roman" w:hint="eastAsia"/>
          <w:color w:val="000000" w:themeColor="text1"/>
        </w:rPr>
        <w:t xml:space="preserve"> </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个工作日内，向采购人同级财政部门提出投诉，逾期不予受理。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磋商</w:t>
      </w:r>
      <w:r>
        <w:rPr>
          <w:rFonts w:ascii="Times New Roman" w:eastAsia="宋体" w:hAnsi="Times New Roman" w:cs="Times New Roman"/>
          <w:color w:val="000000" w:themeColor="text1"/>
        </w:rPr>
        <w:t>公告的公告期限为</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个工作日。</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、招标代理服务费</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本项目按以下比例向成交供应商收取招标代理服务费</w:t>
      </w:r>
      <w:r>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531EDA">
        <w:trPr>
          <w:trHeight w:val="440"/>
          <w:tblHeader/>
          <w:jc w:val="center"/>
        </w:trPr>
        <w:tc>
          <w:tcPr>
            <w:tcW w:w="3656" w:type="dxa"/>
            <w:vAlign w:val="center"/>
          </w:tcPr>
          <w:p w:rsidR="00531EDA" w:rsidRDefault="005C2EE8">
            <w:pPr>
              <w:tabs>
                <w:tab w:val="left" w:pos="750"/>
                <w:tab w:val="left" w:pos="840"/>
              </w:tabs>
              <w:adjustRightInd w:val="0"/>
              <w:snapToGrid w:val="0"/>
              <w:jc w:val="center"/>
              <w:rPr>
                <w:color w:val="000000" w:themeColor="text1"/>
                <w:sz w:val="24"/>
              </w:rPr>
            </w:pPr>
            <w:r>
              <w:rPr>
                <w:color w:val="000000" w:themeColor="text1"/>
                <w:sz w:val="24"/>
              </w:rPr>
              <w:t>成交金额</w:t>
            </w:r>
            <w:r>
              <w:rPr>
                <w:rFonts w:hint="eastAsia"/>
                <w:color w:val="000000" w:themeColor="text1"/>
                <w:sz w:val="24"/>
              </w:rPr>
              <w:t>（万元）</w:t>
            </w:r>
          </w:p>
        </w:tc>
        <w:tc>
          <w:tcPr>
            <w:tcW w:w="3657" w:type="dxa"/>
            <w:vAlign w:val="center"/>
          </w:tcPr>
          <w:p w:rsidR="00531EDA" w:rsidRDefault="005C2EE8">
            <w:pPr>
              <w:tabs>
                <w:tab w:val="left" w:pos="750"/>
                <w:tab w:val="left" w:pos="840"/>
              </w:tabs>
              <w:adjustRightInd w:val="0"/>
              <w:snapToGrid w:val="0"/>
              <w:jc w:val="center"/>
              <w:rPr>
                <w:color w:val="000000" w:themeColor="text1"/>
                <w:sz w:val="24"/>
              </w:rPr>
            </w:pPr>
            <w:r>
              <w:rPr>
                <w:color w:val="000000" w:themeColor="text1"/>
                <w:sz w:val="24"/>
              </w:rPr>
              <w:t>费率</w:t>
            </w:r>
          </w:p>
        </w:tc>
      </w:tr>
      <w:tr w:rsidR="00531EDA">
        <w:trPr>
          <w:trHeight w:val="440"/>
          <w:jc w:val="center"/>
        </w:trPr>
        <w:tc>
          <w:tcPr>
            <w:tcW w:w="3656" w:type="dxa"/>
            <w:vAlign w:val="center"/>
          </w:tcPr>
          <w:p w:rsidR="00531EDA" w:rsidRDefault="005C2EE8">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531EDA" w:rsidRDefault="005C2EE8">
            <w:pPr>
              <w:tabs>
                <w:tab w:val="left" w:pos="750"/>
                <w:tab w:val="left" w:pos="840"/>
              </w:tabs>
              <w:adjustRightInd w:val="0"/>
              <w:snapToGrid w:val="0"/>
              <w:jc w:val="center"/>
              <w:rPr>
                <w:color w:val="000000" w:themeColor="text1"/>
                <w:sz w:val="24"/>
              </w:rPr>
            </w:pPr>
            <w:r>
              <w:rPr>
                <w:color w:val="000000" w:themeColor="text1"/>
                <w:sz w:val="24"/>
              </w:rPr>
              <w:t>1%</w:t>
            </w:r>
          </w:p>
        </w:tc>
      </w:tr>
      <w:tr w:rsidR="00531EDA">
        <w:trPr>
          <w:trHeight w:val="440"/>
          <w:jc w:val="center"/>
        </w:trPr>
        <w:tc>
          <w:tcPr>
            <w:tcW w:w="3656" w:type="dxa"/>
            <w:vAlign w:val="center"/>
          </w:tcPr>
          <w:p w:rsidR="00531EDA" w:rsidRDefault="005C2EE8">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531EDA" w:rsidRDefault="005C2EE8">
            <w:pPr>
              <w:tabs>
                <w:tab w:val="left" w:pos="750"/>
                <w:tab w:val="left" w:pos="840"/>
              </w:tabs>
              <w:adjustRightInd w:val="0"/>
              <w:snapToGrid w:val="0"/>
              <w:jc w:val="center"/>
              <w:rPr>
                <w:color w:val="000000" w:themeColor="text1"/>
                <w:sz w:val="24"/>
              </w:rPr>
            </w:pPr>
            <w:r>
              <w:rPr>
                <w:rFonts w:hint="eastAsia"/>
                <w:color w:val="000000" w:themeColor="text1"/>
                <w:sz w:val="24"/>
              </w:rPr>
              <w:t>0.8</w:t>
            </w:r>
            <w:r>
              <w:rPr>
                <w:color w:val="000000" w:themeColor="text1"/>
                <w:sz w:val="24"/>
              </w:rPr>
              <w:t>%</w:t>
            </w:r>
          </w:p>
        </w:tc>
      </w:tr>
      <w:tr w:rsidR="00531EDA">
        <w:trPr>
          <w:trHeight w:val="440"/>
          <w:jc w:val="center"/>
        </w:trPr>
        <w:tc>
          <w:tcPr>
            <w:tcW w:w="3656" w:type="dxa"/>
            <w:vAlign w:val="center"/>
          </w:tcPr>
          <w:p w:rsidR="00531EDA" w:rsidRDefault="005C2EE8">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531EDA" w:rsidRDefault="005C2EE8">
            <w:pPr>
              <w:tabs>
                <w:tab w:val="left" w:pos="750"/>
                <w:tab w:val="left" w:pos="840"/>
              </w:tabs>
              <w:adjustRightInd w:val="0"/>
              <w:snapToGrid w:val="0"/>
              <w:jc w:val="center"/>
              <w:rPr>
                <w:color w:val="000000" w:themeColor="text1"/>
                <w:sz w:val="24"/>
              </w:rPr>
            </w:pPr>
            <w:r>
              <w:rPr>
                <w:color w:val="000000" w:themeColor="text1"/>
                <w:sz w:val="24"/>
              </w:rPr>
              <w:t>0.</w:t>
            </w:r>
            <w:r>
              <w:rPr>
                <w:rFonts w:hint="eastAsia"/>
                <w:color w:val="000000" w:themeColor="text1"/>
                <w:sz w:val="24"/>
              </w:rPr>
              <w:t>45</w:t>
            </w:r>
            <w:r>
              <w:rPr>
                <w:color w:val="000000" w:themeColor="text1"/>
                <w:sz w:val="24"/>
              </w:rPr>
              <w:t>%</w:t>
            </w:r>
          </w:p>
        </w:tc>
      </w:tr>
      <w:tr w:rsidR="00531EDA">
        <w:trPr>
          <w:trHeight w:val="440"/>
          <w:jc w:val="center"/>
        </w:trPr>
        <w:tc>
          <w:tcPr>
            <w:tcW w:w="3656" w:type="dxa"/>
            <w:vAlign w:val="center"/>
          </w:tcPr>
          <w:p w:rsidR="00531EDA" w:rsidRDefault="005C2EE8">
            <w:pPr>
              <w:tabs>
                <w:tab w:val="left" w:pos="750"/>
                <w:tab w:val="left" w:pos="840"/>
              </w:tabs>
              <w:adjustRightInd w:val="0"/>
              <w:snapToGrid w:val="0"/>
              <w:jc w:val="center"/>
              <w:rPr>
                <w:color w:val="000000" w:themeColor="text1"/>
                <w:sz w:val="24"/>
              </w:rPr>
            </w:pPr>
            <w:r>
              <w:rPr>
                <w:color w:val="000000" w:themeColor="text1"/>
                <w:sz w:val="24"/>
              </w:rPr>
              <w:t>1000</w:t>
            </w:r>
            <w:r>
              <w:rPr>
                <w:rFonts w:hint="eastAsia"/>
                <w:color w:val="000000" w:themeColor="text1"/>
                <w:sz w:val="24"/>
              </w:rPr>
              <w:t>-5000</w:t>
            </w:r>
          </w:p>
        </w:tc>
        <w:tc>
          <w:tcPr>
            <w:tcW w:w="3657" w:type="dxa"/>
            <w:vAlign w:val="center"/>
          </w:tcPr>
          <w:p w:rsidR="00531EDA" w:rsidRDefault="005C2EE8">
            <w:pPr>
              <w:tabs>
                <w:tab w:val="left" w:pos="750"/>
                <w:tab w:val="left" w:pos="840"/>
              </w:tabs>
              <w:adjustRightInd w:val="0"/>
              <w:snapToGrid w:val="0"/>
              <w:jc w:val="center"/>
              <w:rPr>
                <w:color w:val="000000" w:themeColor="text1"/>
                <w:sz w:val="24"/>
              </w:rPr>
            </w:pPr>
            <w:r>
              <w:rPr>
                <w:rFonts w:hint="eastAsia"/>
                <w:color w:val="000000" w:themeColor="text1"/>
                <w:sz w:val="24"/>
              </w:rPr>
              <w:t>0.25%</w:t>
            </w:r>
          </w:p>
        </w:tc>
      </w:tr>
      <w:tr w:rsidR="00531EDA">
        <w:trPr>
          <w:trHeight w:val="440"/>
          <w:jc w:val="center"/>
        </w:trPr>
        <w:tc>
          <w:tcPr>
            <w:tcW w:w="3656" w:type="dxa"/>
            <w:vAlign w:val="center"/>
          </w:tcPr>
          <w:p w:rsidR="00531EDA" w:rsidRDefault="005C2EE8">
            <w:pPr>
              <w:tabs>
                <w:tab w:val="left" w:pos="750"/>
                <w:tab w:val="left" w:pos="840"/>
              </w:tabs>
              <w:adjustRightInd w:val="0"/>
              <w:snapToGrid w:val="0"/>
              <w:jc w:val="center"/>
              <w:rPr>
                <w:color w:val="000000" w:themeColor="text1"/>
                <w:sz w:val="24"/>
              </w:rPr>
            </w:pPr>
            <w:r>
              <w:rPr>
                <w:rFonts w:hint="eastAsia"/>
                <w:color w:val="000000" w:themeColor="text1"/>
                <w:sz w:val="24"/>
              </w:rPr>
              <w:t>5000-10000</w:t>
            </w:r>
          </w:p>
        </w:tc>
        <w:tc>
          <w:tcPr>
            <w:tcW w:w="3657" w:type="dxa"/>
            <w:vAlign w:val="center"/>
          </w:tcPr>
          <w:p w:rsidR="00531EDA" w:rsidRDefault="005C2EE8">
            <w:pPr>
              <w:tabs>
                <w:tab w:val="left" w:pos="750"/>
                <w:tab w:val="left" w:pos="840"/>
              </w:tabs>
              <w:adjustRightInd w:val="0"/>
              <w:snapToGrid w:val="0"/>
              <w:jc w:val="center"/>
              <w:rPr>
                <w:color w:val="000000" w:themeColor="text1"/>
                <w:sz w:val="24"/>
              </w:rPr>
            </w:pPr>
            <w:r>
              <w:rPr>
                <w:rFonts w:hint="eastAsia"/>
                <w:color w:val="000000" w:themeColor="text1"/>
                <w:sz w:val="24"/>
              </w:rPr>
              <w:t>0.1%</w:t>
            </w:r>
          </w:p>
        </w:tc>
      </w:tr>
      <w:tr w:rsidR="00531EDA">
        <w:trPr>
          <w:trHeight w:val="440"/>
          <w:jc w:val="center"/>
        </w:trPr>
        <w:tc>
          <w:tcPr>
            <w:tcW w:w="3656" w:type="dxa"/>
            <w:vAlign w:val="center"/>
          </w:tcPr>
          <w:p w:rsidR="00531EDA" w:rsidRDefault="005C2EE8">
            <w:pPr>
              <w:tabs>
                <w:tab w:val="left" w:pos="750"/>
                <w:tab w:val="left" w:pos="840"/>
              </w:tabs>
              <w:adjustRightInd w:val="0"/>
              <w:snapToGrid w:val="0"/>
              <w:jc w:val="center"/>
              <w:rPr>
                <w:color w:val="000000" w:themeColor="text1"/>
                <w:sz w:val="24"/>
              </w:rPr>
            </w:pPr>
            <w:r>
              <w:rPr>
                <w:rFonts w:hint="eastAsia"/>
                <w:color w:val="000000" w:themeColor="text1"/>
                <w:sz w:val="24"/>
              </w:rPr>
              <w:t>10000-100000</w:t>
            </w:r>
          </w:p>
        </w:tc>
        <w:tc>
          <w:tcPr>
            <w:tcW w:w="3657" w:type="dxa"/>
            <w:vAlign w:val="center"/>
          </w:tcPr>
          <w:p w:rsidR="00531EDA" w:rsidRDefault="005C2EE8">
            <w:pPr>
              <w:tabs>
                <w:tab w:val="left" w:pos="750"/>
                <w:tab w:val="left" w:pos="840"/>
              </w:tabs>
              <w:adjustRightInd w:val="0"/>
              <w:snapToGrid w:val="0"/>
              <w:jc w:val="center"/>
              <w:rPr>
                <w:color w:val="000000" w:themeColor="text1"/>
                <w:sz w:val="24"/>
              </w:rPr>
            </w:pPr>
            <w:r>
              <w:rPr>
                <w:rFonts w:hint="eastAsia"/>
                <w:color w:val="000000" w:themeColor="text1"/>
                <w:sz w:val="24"/>
              </w:rPr>
              <w:t>0.05%</w:t>
            </w:r>
          </w:p>
        </w:tc>
      </w:tr>
    </w:tbl>
    <w:p w:rsidR="00531EDA" w:rsidRDefault="005C2EE8">
      <w:pPr>
        <w:tabs>
          <w:tab w:val="left" w:pos="700"/>
        </w:tabs>
        <w:autoSpaceDE w:val="0"/>
        <w:autoSpaceDN w:val="0"/>
        <w:adjustRightInd w:val="0"/>
        <w:spacing w:line="360" w:lineRule="auto"/>
        <w:ind w:firstLineChars="200" w:firstLine="480"/>
        <w:rPr>
          <w:color w:val="000000" w:themeColor="text1"/>
          <w:sz w:val="24"/>
          <w:lang w:val="zh-CN"/>
        </w:rPr>
      </w:pPr>
      <w:r>
        <w:rPr>
          <w:color w:val="000000" w:themeColor="text1"/>
          <w:sz w:val="24"/>
          <w:lang w:val="zh-CN"/>
        </w:rPr>
        <w:t>服务费按差额定率累进法计算</w:t>
      </w:r>
      <w:r>
        <w:rPr>
          <w:rFonts w:hint="eastAsia"/>
          <w:color w:val="000000" w:themeColor="text1"/>
          <w:sz w:val="24"/>
          <w:lang w:val="zh-CN"/>
        </w:rPr>
        <w:t>，向下取整，精确到元。</w:t>
      </w:r>
      <w:r>
        <w:rPr>
          <w:color w:val="000000" w:themeColor="text1"/>
          <w:sz w:val="24"/>
          <w:lang w:val="zh-CN"/>
        </w:rPr>
        <w:t>例如</w:t>
      </w:r>
      <w:r>
        <w:rPr>
          <w:color w:val="000000" w:themeColor="text1"/>
          <w:sz w:val="24"/>
        </w:rPr>
        <w:t>成交</w:t>
      </w:r>
      <w:r>
        <w:rPr>
          <w:color w:val="000000" w:themeColor="text1"/>
          <w:sz w:val="24"/>
          <w:lang w:val="zh-CN"/>
        </w:rPr>
        <w:t>金额为</w:t>
      </w:r>
      <w:r>
        <w:rPr>
          <w:color w:val="000000" w:themeColor="text1"/>
          <w:sz w:val="24"/>
          <w:lang w:val="zh-CN"/>
        </w:rPr>
        <w:t>680</w:t>
      </w:r>
      <w:r>
        <w:rPr>
          <w:rFonts w:hint="eastAsia"/>
          <w:color w:val="000000" w:themeColor="text1"/>
          <w:sz w:val="24"/>
          <w:lang w:val="zh-CN"/>
        </w:rPr>
        <w:t>5000</w:t>
      </w:r>
      <w:r>
        <w:rPr>
          <w:color w:val="000000" w:themeColor="text1"/>
          <w:sz w:val="24"/>
          <w:lang w:val="zh-CN"/>
        </w:rPr>
        <w:t>元，服务费</w:t>
      </w:r>
      <w:r>
        <w:rPr>
          <w:rFonts w:hint="eastAsia"/>
          <w:color w:val="000000" w:themeColor="text1"/>
          <w:sz w:val="24"/>
          <w:lang w:val="zh-CN"/>
        </w:rPr>
        <w:t>=</w:t>
      </w:r>
      <w:r>
        <w:rPr>
          <w:color w:val="000000" w:themeColor="text1"/>
          <w:sz w:val="24"/>
          <w:lang w:val="zh-CN"/>
        </w:rPr>
        <w:t>100</w:t>
      </w:r>
      <w:r>
        <w:rPr>
          <w:rFonts w:hint="eastAsia"/>
          <w:color w:val="000000" w:themeColor="text1"/>
          <w:sz w:val="24"/>
          <w:lang w:val="zh-CN"/>
        </w:rPr>
        <w:t>0000</w:t>
      </w:r>
      <w:r>
        <w:rPr>
          <w:color w:val="000000" w:themeColor="text1"/>
          <w:sz w:val="24"/>
          <w:lang w:val="zh-CN"/>
        </w:rPr>
        <w:t>×1%+</w:t>
      </w:r>
      <w:r>
        <w:rPr>
          <w:rFonts w:hint="eastAsia"/>
          <w:color w:val="000000" w:themeColor="text1"/>
          <w:sz w:val="24"/>
          <w:lang w:val="zh-CN"/>
        </w:rPr>
        <w:t>（</w:t>
      </w:r>
      <w:r>
        <w:rPr>
          <w:color w:val="000000" w:themeColor="text1"/>
          <w:sz w:val="24"/>
          <w:lang w:val="zh-CN"/>
        </w:rPr>
        <w:t>500</w:t>
      </w:r>
      <w:r>
        <w:rPr>
          <w:rFonts w:hint="eastAsia"/>
          <w:color w:val="000000" w:themeColor="text1"/>
          <w:sz w:val="24"/>
          <w:lang w:val="zh-CN"/>
        </w:rPr>
        <w:t>0000</w:t>
      </w:r>
      <w:r>
        <w:rPr>
          <w:color w:val="000000" w:themeColor="text1"/>
          <w:sz w:val="24"/>
          <w:lang w:val="zh-CN"/>
        </w:rPr>
        <w:t>-100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w:t>
      </w:r>
      <w:r>
        <w:rPr>
          <w:rFonts w:hint="eastAsia"/>
          <w:color w:val="000000" w:themeColor="text1"/>
          <w:sz w:val="24"/>
          <w:lang w:val="zh-CN"/>
        </w:rPr>
        <w:t>0.8</w:t>
      </w:r>
      <w:r>
        <w:rPr>
          <w:color w:val="000000" w:themeColor="text1"/>
          <w:sz w:val="24"/>
          <w:lang w:val="zh-CN"/>
        </w:rPr>
        <w:t>%+</w:t>
      </w:r>
      <w:r>
        <w:rPr>
          <w:rFonts w:hint="eastAsia"/>
          <w:color w:val="000000" w:themeColor="text1"/>
          <w:sz w:val="24"/>
          <w:lang w:val="zh-CN"/>
        </w:rPr>
        <w:t>（</w:t>
      </w:r>
      <w:r>
        <w:rPr>
          <w:color w:val="000000" w:themeColor="text1"/>
          <w:sz w:val="24"/>
          <w:lang w:val="zh-CN"/>
        </w:rPr>
        <w:t>680</w:t>
      </w:r>
      <w:r>
        <w:rPr>
          <w:rFonts w:hint="eastAsia"/>
          <w:color w:val="000000" w:themeColor="text1"/>
          <w:sz w:val="24"/>
          <w:lang w:val="zh-CN"/>
        </w:rPr>
        <w:t>5000</w:t>
      </w:r>
      <w:r>
        <w:rPr>
          <w:color w:val="000000" w:themeColor="text1"/>
          <w:sz w:val="24"/>
          <w:lang w:val="zh-CN"/>
        </w:rPr>
        <w:t>-500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×0.</w:t>
      </w:r>
      <w:r>
        <w:rPr>
          <w:rFonts w:hint="eastAsia"/>
          <w:color w:val="000000" w:themeColor="text1"/>
          <w:sz w:val="24"/>
          <w:lang w:val="zh-CN"/>
        </w:rPr>
        <w:t>45</w:t>
      </w:r>
      <w:r>
        <w:rPr>
          <w:color w:val="000000" w:themeColor="text1"/>
          <w:sz w:val="24"/>
          <w:lang w:val="zh-CN"/>
        </w:rPr>
        <w:t>%=</w:t>
      </w:r>
      <w:r>
        <w:rPr>
          <w:rFonts w:hint="eastAsia"/>
          <w:color w:val="000000" w:themeColor="text1"/>
          <w:sz w:val="24"/>
          <w:lang w:val="zh-CN"/>
        </w:rPr>
        <w:t>50122.5</w:t>
      </w:r>
      <w:r>
        <w:rPr>
          <w:color w:val="000000" w:themeColor="text1"/>
          <w:sz w:val="24"/>
          <w:lang w:val="zh-CN"/>
        </w:rPr>
        <w:t>元，服务费</w:t>
      </w:r>
      <w:r>
        <w:rPr>
          <w:rFonts w:hint="eastAsia"/>
          <w:color w:val="000000" w:themeColor="text1"/>
          <w:sz w:val="24"/>
          <w:lang w:val="zh-CN"/>
        </w:rPr>
        <w:t>缴纳</w:t>
      </w:r>
      <w:r>
        <w:rPr>
          <w:rFonts w:hint="eastAsia"/>
          <w:color w:val="000000" w:themeColor="text1"/>
          <w:sz w:val="24"/>
          <w:lang w:val="zh-CN"/>
        </w:rPr>
        <w:t>50122</w:t>
      </w:r>
      <w:r>
        <w:rPr>
          <w:rFonts w:hint="eastAsia"/>
          <w:color w:val="000000" w:themeColor="text1"/>
          <w:sz w:val="24"/>
          <w:lang w:val="zh-CN"/>
        </w:rPr>
        <w:t>元。</w:t>
      </w:r>
      <w:r>
        <w:rPr>
          <w:color w:val="000000" w:themeColor="text1"/>
          <w:sz w:val="24"/>
          <w:lang w:val="zh-CN"/>
        </w:rPr>
        <w:t>其中成交金额以《成交通知书》为准。</w:t>
      </w:r>
    </w:p>
    <w:p w:rsidR="00531EDA" w:rsidRDefault="005C2EE8">
      <w:pPr>
        <w:tabs>
          <w:tab w:val="left" w:pos="700"/>
        </w:tabs>
        <w:autoSpaceDE w:val="0"/>
        <w:autoSpaceDN w:val="0"/>
        <w:adjustRightInd w:val="0"/>
        <w:spacing w:line="360" w:lineRule="auto"/>
        <w:ind w:firstLineChars="200" w:firstLine="480"/>
        <w:rPr>
          <w:color w:val="000000" w:themeColor="text1"/>
          <w:sz w:val="24"/>
          <w:szCs w:val="24"/>
          <w:lang w:val="zh-CN"/>
        </w:rPr>
      </w:pPr>
      <w:r>
        <w:rPr>
          <w:rFonts w:hint="eastAsia"/>
          <w:color w:val="000000" w:themeColor="text1"/>
          <w:sz w:val="24"/>
          <w:szCs w:val="24"/>
        </w:rPr>
        <w:t>成交供应商应于成交公告发布之日起</w:t>
      </w:r>
      <w:r>
        <w:rPr>
          <w:rFonts w:hint="eastAsia"/>
          <w:color w:val="000000" w:themeColor="text1"/>
          <w:sz w:val="24"/>
          <w:szCs w:val="24"/>
        </w:rPr>
        <w:t>5</w:t>
      </w:r>
      <w:r>
        <w:rPr>
          <w:rFonts w:hint="eastAsia"/>
          <w:color w:val="000000" w:themeColor="text1"/>
          <w:sz w:val="24"/>
          <w:szCs w:val="24"/>
        </w:rPr>
        <w:t>个工作日内缴纳</w:t>
      </w:r>
      <w:r>
        <w:rPr>
          <w:rFonts w:hint="eastAsia"/>
          <w:color w:val="000000" w:themeColor="text1"/>
          <w:sz w:val="24"/>
          <w:szCs w:val="24"/>
          <w:lang w:val="zh-CN"/>
        </w:rPr>
        <w:t>招标代理服务费，缴费单位名称须与投标单位名称一致，缴费时请注明项目编号及成交包号。</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名</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称：天津市公共资源交易中心</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开户行及账号：中国建设银行股份有限公司天津明华支行</w:t>
      </w:r>
      <w:r>
        <w:rPr>
          <w:rFonts w:ascii="Times New Roman" w:eastAsia="宋体" w:hAnsi="Times New Roman" w:cs="Times New Roman" w:hint="eastAsia"/>
          <w:color w:val="000000" w:themeColor="text1"/>
        </w:rPr>
        <w:t xml:space="preserve"> </w:t>
      </w:r>
    </w:p>
    <w:p w:rsidR="00531EDA" w:rsidRDefault="005C2EE8" w:rsidP="003D7929">
      <w:pPr>
        <w:pStyle w:val="Default"/>
        <w:spacing w:line="360" w:lineRule="auto"/>
        <w:ind w:firstLineChars="897" w:firstLine="2153"/>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银行联行号：</w:t>
      </w:r>
      <w:r>
        <w:rPr>
          <w:rFonts w:ascii="Times New Roman" w:eastAsia="宋体" w:hAnsi="Times New Roman" w:cs="Times New Roman" w:hint="eastAsia"/>
          <w:color w:val="000000" w:themeColor="text1"/>
        </w:rPr>
        <w:t>105110039436</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纳税人识别号：</w:t>
      </w:r>
      <w:r>
        <w:rPr>
          <w:rFonts w:ascii="Times New Roman" w:eastAsia="宋体" w:hAnsi="Times New Roman" w:cs="Times New Roman" w:hint="eastAsia"/>
          <w:color w:val="000000" w:themeColor="text1"/>
        </w:rPr>
        <w:t>1212 0000 MB1E 44809C</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地址：天津市河东区红星路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color w:val="000000" w:themeColor="text1"/>
        </w:rPr>
        <w:t>http://pay.tjggzy.cn/</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缴费及开票咨询电话：</w:t>
      </w:r>
      <w:r>
        <w:rPr>
          <w:rFonts w:ascii="Times New Roman" w:eastAsia="宋体" w:hAnsi="Times New Roman" w:cs="Times New Roman" w:hint="eastAsia"/>
          <w:color w:val="000000" w:themeColor="text1"/>
        </w:rPr>
        <w:t>022-24532012</w:t>
      </w:r>
    </w:p>
    <w:p w:rsidR="00531EDA" w:rsidRDefault="005C2EE8">
      <w:pPr>
        <w:pStyle w:val="Default"/>
        <w:spacing w:line="360" w:lineRule="auto"/>
        <w:ind w:firstLineChars="200" w:firstLine="480"/>
        <w:jc w:val="both"/>
        <w:rPr>
          <w:color w:val="000000" w:themeColor="text1"/>
          <w:lang w:val="zh-CN"/>
        </w:rPr>
      </w:pPr>
      <w:r>
        <w:rPr>
          <w:rFonts w:hint="eastAsia"/>
          <w:color w:val="000000" w:themeColor="text1"/>
          <w:lang w:val="zh-CN"/>
        </w:rPr>
        <w:t>十五、《</w:t>
      </w:r>
      <w:r>
        <w:rPr>
          <w:rFonts w:asciiTheme="minorEastAsia" w:eastAsiaTheme="minorEastAsia" w:hAnsiTheme="minorEastAsia" w:cs="Times New Roman"/>
          <w:bCs/>
          <w:color w:val="000000" w:themeColor="text1"/>
        </w:rPr>
        <w:t>“政采贷”业务提示函</w:t>
      </w:r>
      <w:r>
        <w:rPr>
          <w:rFonts w:hint="eastAsia"/>
          <w:color w:val="000000" w:themeColor="text1"/>
          <w:lang w:val="zh-CN"/>
        </w:rPr>
        <w:t>》</w:t>
      </w:r>
      <w:r>
        <w:rPr>
          <w:rFonts w:asciiTheme="minorEastAsia" w:eastAsiaTheme="minorEastAsia" w:hAnsiTheme="minorEastAsia" w:hint="eastAsia"/>
          <w:bCs/>
          <w:color w:val="000000" w:themeColor="text1"/>
        </w:rPr>
        <w:t>、《</w:t>
      </w:r>
      <w:r>
        <w:rPr>
          <w:rFonts w:asciiTheme="minorEastAsia" w:eastAsiaTheme="minorEastAsia" w:hAnsiTheme="minorEastAsia" w:cs="Times New Roman"/>
          <w:bCs/>
          <w:color w:val="000000" w:themeColor="text1"/>
        </w:rPr>
        <w:t>政府采购支持中小企业政策提示函</w:t>
      </w:r>
      <w:r>
        <w:rPr>
          <w:rFonts w:asciiTheme="minorEastAsia" w:eastAsiaTheme="minorEastAsia" w:hAnsiTheme="minorEastAsia" w:hint="eastAsia"/>
          <w:bCs/>
          <w:color w:val="000000" w:themeColor="text1"/>
        </w:rPr>
        <w:t>》和《诚信参与政府采购活动提示函》</w:t>
      </w:r>
    </w:p>
    <w:p w:rsidR="00531EDA" w:rsidRDefault="00531EDA">
      <w:pPr>
        <w:pStyle w:val="Default"/>
        <w:spacing w:line="360" w:lineRule="auto"/>
        <w:ind w:firstLineChars="200" w:firstLine="480"/>
        <w:jc w:val="both"/>
        <w:rPr>
          <w:rFonts w:ascii="Times New Roman" w:eastAsia="宋体" w:hAnsi="Times New Roman" w:cs="Times New Roman"/>
          <w:color w:val="000000" w:themeColor="text1"/>
        </w:rPr>
      </w:pPr>
    </w:p>
    <w:p w:rsidR="00531EDA" w:rsidRDefault="005C2EE8">
      <w:pPr>
        <w:pStyle w:val="Default"/>
        <w:spacing w:line="360" w:lineRule="auto"/>
        <w:ind w:firstLineChars="2700" w:firstLine="6480"/>
        <w:jc w:val="both"/>
        <w:rPr>
          <w:color w:val="000000" w:themeColor="text1"/>
        </w:rPr>
      </w:pPr>
      <w:r>
        <w:rPr>
          <w:rFonts w:ascii="Times New Roman" w:eastAsia="宋体" w:hAnsi="Times New Roman" w:cs="Times New Roman"/>
          <w:color w:val="000000" w:themeColor="text1"/>
          <w:kern w:val="2"/>
        </w:rPr>
        <w:t>2024</w:t>
      </w:r>
      <w:r>
        <w:rPr>
          <w:rFonts w:ascii="Times New Roman" w:eastAsia="宋体" w:hAnsi="Times New Roman" w:cs="Times New Roman"/>
          <w:color w:val="000000" w:themeColor="text1"/>
          <w:kern w:val="2"/>
        </w:rPr>
        <w:t>年</w:t>
      </w:r>
      <w:r>
        <w:rPr>
          <w:rFonts w:ascii="Times New Roman" w:eastAsia="宋体" w:hAnsi="Times New Roman" w:cs="Times New Roman" w:hint="eastAsia"/>
          <w:color w:val="000000" w:themeColor="text1"/>
          <w:kern w:val="2"/>
        </w:rPr>
        <w:t>10</w:t>
      </w:r>
      <w:r>
        <w:rPr>
          <w:rFonts w:ascii="Times New Roman" w:eastAsia="宋体" w:hAnsi="Times New Roman" w:cs="Times New Roman"/>
          <w:color w:val="000000" w:themeColor="text1"/>
          <w:kern w:val="2"/>
        </w:rPr>
        <w:t>月</w:t>
      </w:r>
      <w:r>
        <w:rPr>
          <w:rFonts w:ascii="Times New Roman" w:eastAsia="宋体" w:hAnsi="Times New Roman" w:cs="Times New Roman" w:hint="eastAsia"/>
          <w:color w:val="000000" w:themeColor="text1"/>
          <w:kern w:val="2"/>
        </w:rPr>
        <w:t>9</w:t>
      </w:r>
      <w:r>
        <w:rPr>
          <w:rFonts w:ascii="Times New Roman" w:eastAsia="宋体" w:hAnsi="Times New Roman" w:cs="Times New Roman"/>
          <w:color w:val="000000" w:themeColor="text1"/>
          <w:kern w:val="2"/>
        </w:rPr>
        <w:t>日</w:t>
      </w:r>
      <w:r>
        <w:rPr>
          <w:color w:val="000000" w:themeColor="text1"/>
        </w:rPr>
        <w:br w:type="page"/>
      </w:r>
    </w:p>
    <w:p w:rsidR="00531EDA" w:rsidRDefault="005C2EE8">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t>“政采贷”业务提示函</w:t>
      </w:r>
    </w:p>
    <w:p w:rsidR="00531EDA" w:rsidRDefault="00531EDA">
      <w:pPr>
        <w:spacing w:line="360" w:lineRule="auto"/>
        <w:jc w:val="center"/>
        <w:rPr>
          <w:rFonts w:eastAsia="方正小标宋简体"/>
          <w:bCs/>
          <w:color w:val="000000" w:themeColor="text1"/>
          <w:kern w:val="0"/>
          <w:sz w:val="24"/>
          <w:szCs w:val="24"/>
        </w:rPr>
      </w:pPr>
    </w:p>
    <w:p w:rsidR="00531EDA" w:rsidRDefault="005C2EE8">
      <w:pPr>
        <w:spacing w:line="360" w:lineRule="auto"/>
        <w:ind w:firstLineChars="200" w:firstLine="480"/>
        <w:rPr>
          <w:bCs/>
          <w:color w:val="000000" w:themeColor="text1"/>
          <w:kern w:val="0"/>
          <w:sz w:val="24"/>
          <w:szCs w:val="24"/>
        </w:rPr>
      </w:pPr>
      <w:r>
        <w:rPr>
          <w:bCs/>
          <w:color w:val="000000" w:themeColor="text1"/>
          <w:kern w:val="0"/>
          <w:sz w:val="24"/>
          <w:szCs w:val="24"/>
        </w:rPr>
        <w:t>【政策简介】</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rPr>
        <w:t>并享受商业银行优惠利率以及人民银行支小再贷款政策等。</w:t>
      </w:r>
    </w:p>
    <w:p w:rsidR="00531EDA" w:rsidRDefault="005C2EE8">
      <w:pPr>
        <w:spacing w:line="360" w:lineRule="auto"/>
        <w:ind w:firstLineChars="200" w:firstLine="480"/>
        <w:rPr>
          <w:color w:val="000000" w:themeColor="text1"/>
          <w:sz w:val="24"/>
          <w:szCs w:val="24"/>
        </w:rPr>
      </w:pPr>
      <w:r>
        <w:rPr>
          <w:bCs/>
          <w:color w:val="000000" w:themeColor="text1"/>
          <w:kern w:val="0"/>
          <w:sz w:val="24"/>
          <w:szCs w:val="24"/>
        </w:rPr>
        <w:t>【贷款途径】截止目前，我市已有农业银行、光大银行、渤海银行、中信银行、浦发银行等</w:t>
      </w:r>
      <w:r>
        <w:rPr>
          <w:bCs/>
          <w:color w:val="000000" w:themeColor="text1"/>
          <w:kern w:val="0"/>
          <w:sz w:val="24"/>
          <w:szCs w:val="24"/>
        </w:rPr>
        <w:t>18</w:t>
      </w:r>
      <w:r>
        <w:rPr>
          <w:bCs/>
          <w:color w:val="000000" w:themeColor="text1"/>
          <w:kern w:val="0"/>
          <w:sz w:val="24"/>
          <w:szCs w:val="24"/>
        </w:rPr>
        <w:t>家商业银行相继推出了</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产品，并在天津市政府采购网</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w:t>
      </w:r>
      <w:r>
        <w:rPr>
          <w:bCs/>
          <w:color w:val="000000" w:themeColor="text1"/>
          <w:kern w:val="0"/>
          <w:sz w:val="24"/>
          <w:szCs w:val="24"/>
        </w:rPr>
        <w:t>http://ccgp-tianjin.gov.cn/zcd/zcdList.jsp</w:t>
      </w:r>
      <w:r>
        <w:rPr>
          <w:bCs/>
          <w:color w:val="000000" w:themeColor="text1"/>
          <w:kern w:val="0"/>
          <w:sz w:val="24"/>
          <w:szCs w:val="24"/>
        </w:rPr>
        <w:t>）公开了产品详情、产品特色、服务电话等信息，后续如有其它银行推出此类产品，</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产品介绍专栏也将及时更新。政府采购中标（成交）供应商如有融资需求，可以自行对比或咨询，并可以通过天津市政府采购网中公示的</w:t>
      </w:r>
      <w:r>
        <w:rPr>
          <w:bCs/>
          <w:color w:val="000000" w:themeColor="text1"/>
          <w:kern w:val="0"/>
          <w:sz w:val="24"/>
          <w:szCs w:val="24"/>
        </w:rPr>
        <w:t>“</w:t>
      </w:r>
      <w:r>
        <w:rPr>
          <w:bCs/>
          <w:color w:val="000000" w:themeColor="text1"/>
          <w:kern w:val="0"/>
          <w:sz w:val="24"/>
          <w:szCs w:val="24"/>
        </w:rPr>
        <w:t>中征应收账款融资服务平台</w:t>
      </w:r>
      <w:r>
        <w:rPr>
          <w:bCs/>
          <w:color w:val="000000" w:themeColor="text1"/>
          <w:kern w:val="0"/>
          <w:sz w:val="24"/>
          <w:szCs w:val="24"/>
        </w:rPr>
        <w:t>”</w:t>
      </w:r>
      <w:r>
        <w:rPr>
          <w:bCs/>
          <w:color w:val="000000" w:themeColor="text1"/>
          <w:kern w:val="0"/>
          <w:sz w:val="24"/>
          <w:szCs w:val="24"/>
        </w:rPr>
        <w:t>链接或中征平台官方网址（</w:t>
      </w:r>
      <w:r>
        <w:rPr>
          <w:bCs/>
          <w:color w:val="000000" w:themeColor="text1"/>
          <w:kern w:val="0"/>
          <w:sz w:val="24"/>
          <w:szCs w:val="24"/>
        </w:rPr>
        <w:t>https://www.crcrfsp.com/index.do</w:t>
      </w:r>
      <w:r>
        <w:rPr>
          <w:bCs/>
          <w:color w:val="000000" w:themeColor="text1"/>
          <w:kern w:val="0"/>
          <w:sz w:val="24"/>
          <w:szCs w:val="24"/>
        </w:rPr>
        <w:t>）向银行提交融资申请。</w:t>
      </w:r>
    </w:p>
    <w:p w:rsidR="00531EDA" w:rsidRDefault="005C2EE8">
      <w:pPr>
        <w:spacing w:line="360" w:lineRule="auto"/>
        <w:ind w:firstLineChars="200" w:firstLine="480"/>
        <w:rPr>
          <w:color w:val="000000" w:themeColor="text1"/>
          <w:sz w:val="24"/>
          <w:szCs w:val="24"/>
        </w:rPr>
      </w:pPr>
      <w:r>
        <w:rPr>
          <w:bCs/>
          <w:color w:val="000000" w:themeColor="text1"/>
          <w:kern w:val="0"/>
          <w:sz w:val="24"/>
          <w:szCs w:val="24"/>
        </w:rPr>
        <w:t>【</w:t>
      </w:r>
      <w:r>
        <w:rPr>
          <w:color w:val="000000" w:themeColor="text1"/>
          <w:sz w:val="24"/>
          <w:szCs w:val="24"/>
        </w:rPr>
        <w:t>特别提示</w:t>
      </w:r>
      <w:r>
        <w:rPr>
          <w:bCs/>
          <w:color w:val="000000" w:themeColor="text1"/>
          <w:kern w:val="0"/>
          <w:sz w:val="24"/>
          <w:szCs w:val="24"/>
        </w:rPr>
        <w:t>】</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业务坚持</w:t>
      </w:r>
      <w:r>
        <w:rPr>
          <w:bCs/>
          <w:color w:val="000000" w:themeColor="text1"/>
          <w:kern w:val="0"/>
          <w:sz w:val="24"/>
          <w:szCs w:val="24"/>
        </w:rPr>
        <w:t>“</w:t>
      </w:r>
      <w:r>
        <w:rPr>
          <w:bCs/>
          <w:color w:val="000000" w:themeColor="text1"/>
          <w:kern w:val="0"/>
          <w:sz w:val="24"/>
          <w:szCs w:val="24"/>
        </w:rPr>
        <w:t>政府引导、市场运作、企业自愿、风险自担</w:t>
      </w:r>
      <w:r>
        <w:rPr>
          <w:bCs/>
          <w:color w:val="000000" w:themeColor="text1"/>
          <w:kern w:val="0"/>
          <w:sz w:val="24"/>
          <w:szCs w:val="24"/>
        </w:rPr>
        <w:t>”</w:t>
      </w:r>
      <w:r>
        <w:rPr>
          <w:bCs/>
          <w:color w:val="000000" w:themeColor="text1"/>
          <w:kern w:val="0"/>
          <w:sz w:val="24"/>
          <w:szCs w:val="24"/>
        </w:rPr>
        <w:t>的原则，</w:t>
      </w:r>
      <w:r>
        <w:rPr>
          <w:color w:val="000000" w:themeColor="text1"/>
          <w:sz w:val="24"/>
          <w:szCs w:val="24"/>
        </w:rPr>
        <w:t>供应商自愿申请</w:t>
      </w:r>
      <w:r>
        <w:rPr>
          <w:color w:val="000000" w:themeColor="text1"/>
          <w:sz w:val="24"/>
          <w:szCs w:val="24"/>
        </w:rPr>
        <w:t>“</w:t>
      </w:r>
      <w:r>
        <w:rPr>
          <w:color w:val="000000" w:themeColor="text1"/>
          <w:sz w:val="24"/>
          <w:szCs w:val="24"/>
        </w:rPr>
        <w:t>政采贷</w:t>
      </w:r>
      <w:r>
        <w:rPr>
          <w:color w:val="000000" w:themeColor="text1"/>
          <w:sz w:val="24"/>
          <w:szCs w:val="24"/>
        </w:rPr>
        <w:t>”</w:t>
      </w:r>
      <w:r>
        <w:rPr>
          <w:color w:val="000000" w:themeColor="text1"/>
          <w:sz w:val="24"/>
          <w:szCs w:val="24"/>
        </w:rPr>
        <w:t>业务并自由选择商业银行，任何单位和个人不得干预或限制。</w:t>
      </w:r>
    </w:p>
    <w:p w:rsidR="00531EDA" w:rsidRDefault="00531EDA">
      <w:pPr>
        <w:spacing w:line="360" w:lineRule="auto"/>
        <w:jc w:val="center"/>
        <w:rPr>
          <w:rFonts w:eastAsia="方正小标宋简体"/>
          <w:color w:val="000000" w:themeColor="text1"/>
          <w:spacing w:val="-10"/>
          <w:sz w:val="24"/>
          <w:szCs w:val="24"/>
        </w:rPr>
      </w:pPr>
    </w:p>
    <w:p w:rsidR="00531EDA" w:rsidRDefault="00531EDA">
      <w:pPr>
        <w:spacing w:line="360" w:lineRule="auto"/>
        <w:jc w:val="center"/>
        <w:rPr>
          <w:rFonts w:eastAsia="方正小标宋简体"/>
          <w:color w:val="000000" w:themeColor="text1"/>
          <w:spacing w:val="-10"/>
          <w:sz w:val="24"/>
          <w:szCs w:val="24"/>
        </w:rPr>
      </w:pPr>
    </w:p>
    <w:p w:rsidR="00531EDA" w:rsidRDefault="005C2EE8">
      <w:pPr>
        <w:widowControl/>
        <w:jc w:val="left"/>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br w:type="page"/>
      </w:r>
    </w:p>
    <w:p w:rsidR="00531EDA" w:rsidRDefault="005C2EE8">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t>政府采购支持中小企业政策提示函</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【政策概述】促进中小企业发展是政府采购法定的政策功能。在政府采购活动中，应当通过</w:t>
      </w:r>
      <w:r>
        <w:rPr>
          <w:rFonts w:eastAsiaTheme="minorEastAsia" w:hint="eastAsia"/>
          <w:snapToGrid w:val="0"/>
          <w:color w:val="000000" w:themeColor="text1"/>
          <w:sz w:val="24"/>
          <w:szCs w:val="24"/>
        </w:rPr>
        <w:t>加强采购需求管理，落实预留采购份额、价格评审优惠、优先采购等措施，提高中小企业在政府采购中的份额，支持中小企业发展。</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【支持对象】以下对象可享受支持政策：</w:t>
      </w:r>
      <w:r>
        <w:rPr>
          <w:rFonts w:eastAsiaTheme="minorEastAsia"/>
          <w:color w:val="000000" w:themeColor="text1"/>
          <w:sz w:val="24"/>
          <w:szCs w:val="24"/>
        </w:rPr>
        <w:t>1.</w:t>
      </w:r>
      <w:r>
        <w:rPr>
          <w:rFonts w:eastAsiaTheme="minorEastAsia" w:hint="eastAsia"/>
          <w:color w:val="000000" w:themeColor="text1"/>
          <w:sz w:val="24"/>
          <w:szCs w:val="24"/>
        </w:rPr>
        <w:t>在境内依法设立，依据国务院批准的中小企业划分标准确定的</w:t>
      </w:r>
      <w:r>
        <w:rPr>
          <w:rFonts w:eastAsiaTheme="minorEastAsia" w:hint="eastAsia"/>
          <w:b/>
          <w:color w:val="000000" w:themeColor="text1"/>
          <w:sz w:val="24"/>
          <w:szCs w:val="24"/>
        </w:rPr>
        <w:t>中型企业、小型企业和微型企业</w:t>
      </w:r>
      <w:r>
        <w:rPr>
          <w:rFonts w:eastAsiaTheme="minorEastAsia" w:hint="eastAsia"/>
          <w:color w:val="000000" w:themeColor="text1"/>
          <w:sz w:val="24"/>
          <w:szCs w:val="24"/>
        </w:rPr>
        <w:t>，但与大企业的负责人为同一人，或者与大企业存在直接控股、管理关系的除外；</w:t>
      </w:r>
      <w:r>
        <w:rPr>
          <w:rFonts w:eastAsiaTheme="minorEastAsia"/>
          <w:color w:val="000000" w:themeColor="text1"/>
          <w:sz w:val="24"/>
          <w:szCs w:val="24"/>
        </w:rPr>
        <w:t>2.</w:t>
      </w:r>
      <w:r>
        <w:rPr>
          <w:rFonts w:eastAsiaTheme="minorEastAsia" w:hint="eastAsia"/>
          <w:color w:val="000000" w:themeColor="text1"/>
          <w:sz w:val="24"/>
          <w:szCs w:val="24"/>
        </w:rPr>
        <w:t>符合中小企业划分标准的</w:t>
      </w:r>
      <w:r>
        <w:rPr>
          <w:rFonts w:eastAsiaTheme="minorEastAsia" w:hint="eastAsia"/>
          <w:b/>
          <w:color w:val="000000" w:themeColor="text1"/>
          <w:sz w:val="24"/>
          <w:szCs w:val="24"/>
        </w:rPr>
        <w:t>个体工商户</w:t>
      </w:r>
      <w:r>
        <w:rPr>
          <w:rFonts w:eastAsiaTheme="minorEastAsia" w:hint="eastAsia"/>
          <w:color w:val="000000" w:themeColor="text1"/>
          <w:sz w:val="24"/>
          <w:szCs w:val="24"/>
        </w:rPr>
        <w:t>。</w:t>
      </w:r>
    </w:p>
    <w:p w:rsidR="00531EDA" w:rsidRDefault="005C2EE8">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【支持情形】在政府采购活动中，供应商提供的货物、工程或者服务符合下列情形的，享受支持政策：</w:t>
      </w:r>
    </w:p>
    <w:p w:rsidR="00531EDA" w:rsidRDefault="005C2EE8">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（一）在货物采购项目中，货物由中小企业制造，即货物由</w:t>
      </w:r>
      <w:r>
        <w:rPr>
          <w:rFonts w:eastAsiaTheme="minorEastAsia" w:hint="eastAsia"/>
          <w:b/>
          <w:snapToGrid w:val="0"/>
          <w:color w:val="000000" w:themeColor="text1"/>
          <w:sz w:val="24"/>
          <w:szCs w:val="24"/>
        </w:rPr>
        <w:t>中小企业生产且使用该中小企业商号或者注册商标</w:t>
      </w:r>
      <w:r>
        <w:rPr>
          <w:rFonts w:eastAsiaTheme="minorEastAsia" w:hint="eastAsia"/>
          <w:snapToGrid w:val="0"/>
          <w:color w:val="000000" w:themeColor="text1"/>
          <w:sz w:val="24"/>
          <w:szCs w:val="24"/>
        </w:rPr>
        <w:t>；</w:t>
      </w:r>
    </w:p>
    <w:p w:rsidR="00531EDA" w:rsidRDefault="005C2EE8">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（二）在工程采购项目中，工程由中小企业承建，即工程施工单位为中小企业；</w:t>
      </w:r>
    </w:p>
    <w:p w:rsidR="00531EDA" w:rsidRDefault="005C2EE8">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（三）在服务采购项目中，服务由中小企业承接，即提供服务的人员为中小企业依照《中华人民共和国劳动合同法》</w:t>
      </w:r>
      <w:r>
        <w:rPr>
          <w:rFonts w:eastAsiaTheme="minorEastAsia" w:hint="eastAsia"/>
          <w:b/>
          <w:snapToGrid w:val="0"/>
          <w:color w:val="000000" w:themeColor="text1"/>
          <w:sz w:val="24"/>
          <w:szCs w:val="24"/>
        </w:rPr>
        <w:t>订立劳动合同</w:t>
      </w:r>
      <w:r>
        <w:rPr>
          <w:rFonts w:eastAsiaTheme="minorEastAsia" w:hint="eastAsia"/>
          <w:snapToGrid w:val="0"/>
          <w:color w:val="000000" w:themeColor="text1"/>
          <w:sz w:val="24"/>
          <w:szCs w:val="24"/>
        </w:rPr>
        <w:t>的从业人员。</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hint="eastAsia"/>
          <w:snapToGrid w:val="0"/>
          <w:color w:val="000000" w:themeColor="text1"/>
          <w:sz w:val="24"/>
          <w:szCs w:val="24"/>
        </w:rPr>
        <w:t>以联合体形式参加政府采购活动，联合体各方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中小企业的，联合体视同中小企业。其中，联合体各方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小微企业的，联合体视同小微企业。</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【注意事项】</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中小企业应当对声明函的内容的真实性负责。声明内容如有不实，则构成提供虚假材料谋取中标、成交的情形，需承担相应的法律责任。</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3.</w:t>
      </w:r>
      <w:r>
        <w:rPr>
          <w:rFonts w:eastAsiaTheme="minorEastAsia" w:hint="eastAsia"/>
          <w:color w:val="000000" w:themeColor="text1"/>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【政策目录】</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《中华人民共和国政府采购法》第九条</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《中华人民共和国政府采购法实施条例》第六条</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 xml:space="preserve">3. </w:t>
      </w:r>
      <w:r>
        <w:rPr>
          <w:rFonts w:eastAsiaTheme="minorEastAsia" w:hint="eastAsia"/>
          <w:color w:val="000000" w:themeColor="text1"/>
          <w:sz w:val="24"/>
          <w:szCs w:val="24"/>
        </w:rPr>
        <w:t>财政部</w:t>
      </w:r>
      <w:r>
        <w:rPr>
          <w:rFonts w:eastAsiaTheme="minorEastAsia"/>
          <w:color w:val="000000" w:themeColor="text1"/>
          <w:sz w:val="24"/>
          <w:szCs w:val="24"/>
        </w:rPr>
        <w:t xml:space="preserve"> </w:t>
      </w:r>
      <w:r>
        <w:rPr>
          <w:rFonts w:eastAsiaTheme="minorEastAsia" w:hint="eastAsia"/>
          <w:color w:val="000000" w:themeColor="text1"/>
          <w:sz w:val="24"/>
          <w:szCs w:val="24"/>
        </w:rPr>
        <w:t>工业和信息化部关于印发《政府采购促进中小企业发展管理办法》的通知（财库〔</w:t>
      </w:r>
      <w:r>
        <w:rPr>
          <w:rFonts w:eastAsiaTheme="minorEastAsia"/>
          <w:color w:val="000000" w:themeColor="text1"/>
          <w:sz w:val="24"/>
          <w:szCs w:val="24"/>
        </w:rPr>
        <w:t>2020</w:t>
      </w:r>
      <w:r>
        <w:rPr>
          <w:rFonts w:eastAsiaTheme="minorEastAsia" w:hint="eastAsia"/>
          <w:color w:val="000000" w:themeColor="text1"/>
          <w:sz w:val="24"/>
          <w:szCs w:val="24"/>
        </w:rPr>
        <w:t>〕</w:t>
      </w:r>
      <w:r>
        <w:rPr>
          <w:rFonts w:eastAsiaTheme="minorEastAsia"/>
          <w:color w:val="000000" w:themeColor="text1"/>
          <w:sz w:val="24"/>
          <w:szCs w:val="24"/>
        </w:rPr>
        <w:t>46</w:t>
      </w:r>
      <w:r>
        <w:rPr>
          <w:rFonts w:eastAsiaTheme="minorEastAsia" w:hint="eastAsia"/>
          <w:color w:val="000000" w:themeColor="text1"/>
          <w:sz w:val="24"/>
          <w:szCs w:val="24"/>
        </w:rPr>
        <w:t>号）</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 xml:space="preserve">4. </w:t>
      </w:r>
      <w:r>
        <w:rPr>
          <w:rFonts w:eastAsiaTheme="minorEastAsia" w:hint="eastAsia"/>
          <w:color w:val="000000" w:themeColor="text1"/>
          <w:sz w:val="24"/>
          <w:szCs w:val="24"/>
        </w:rPr>
        <w:t>财政部关于进一步加大政府采购支持中小企业力度的通知（财库〔</w:t>
      </w:r>
      <w:r>
        <w:rPr>
          <w:rFonts w:eastAsiaTheme="minorEastAsia"/>
          <w:color w:val="000000" w:themeColor="text1"/>
          <w:sz w:val="24"/>
          <w:szCs w:val="24"/>
        </w:rPr>
        <w:t>2022</w:t>
      </w:r>
      <w:r>
        <w:rPr>
          <w:rFonts w:eastAsiaTheme="minorEastAsia" w:hint="eastAsia"/>
          <w:color w:val="000000" w:themeColor="text1"/>
          <w:sz w:val="24"/>
          <w:szCs w:val="24"/>
        </w:rPr>
        <w:t>〕</w:t>
      </w:r>
      <w:r>
        <w:rPr>
          <w:rFonts w:eastAsiaTheme="minorEastAsia"/>
          <w:color w:val="000000" w:themeColor="text1"/>
          <w:sz w:val="24"/>
          <w:szCs w:val="24"/>
        </w:rPr>
        <w:t>19</w:t>
      </w:r>
      <w:r>
        <w:rPr>
          <w:rFonts w:eastAsiaTheme="minorEastAsia" w:hint="eastAsia"/>
          <w:color w:val="000000" w:themeColor="text1"/>
          <w:sz w:val="24"/>
          <w:szCs w:val="24"/>
        </w:rPr>
        <w:t>号）</w:t>
      </w:r>
    </w:p>
    <w:p w:rsidR="00531EDA" w:rsidRDefault="005C2EE8">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5.</w:t>
      </w:r>
      <w:r>
        <w:rPr>
          <w:rFonts w:eastAsiaTheme="minorEastAsia" w:hint="eastAsia"/>
          <w:color w:val="000000" w:themeColor="text1"/>
          <w:sz w:val="24"/>
          <w:szCs w:val="24"/>
        </w:rPr>
        <w:t>天津市财政局</w:t>
      </w:r>
      <w:r>
        <w:rPr>
          <w:rFonts w:eastAsiaTheme="minorEastAsia"/>
          <w:color w:val="000000" w:themeColor="text1"/>
          <w:sz w:val="24"/>
          <w:szCs w:val="24"/>
        </w:rPr>
        <w:t xml:space="preserve"> </w:t>
      </w:r>
      <w:r>
        <w:rPr>
          <w:rFonts w:eastAsiaTheme="minorEastAsia" w:hint="eastAsia"/>
          <w:color w:val="000000" w:themeColor="text1"/>
          <w:sz w:val="24"/>
          <w:szCs w:val="24"/>
        </w:rPr>
        <w:t>天津市工业和信息化局关于贯彻落实《政府采购促进中小企业发展管理办法》的通知（津财采〔</w:t>
      </w:r>
      <w:r>
        <w:rPr>
          <w:rFonts w:eastAsiaTheme="minorEastAsia"/>
          <w:color w:val="000000" w:themeColor="text1"/>
          <w:sz w:val="24"/>
          <w:szCs w:val="24"/>
        </w:rPr>
        <w:t>2021</w:t>
      </w:r>
      <w:r>
        <w:rPr>
          <w:rFonts w:eastAsiaTheme="minorEastAsia" w:hint="eastAsia"/>
          <w:color w:val="000000" w:themeColor="text1"/>
          <w:sz w:val="24"/>
          <w:szCs w:val="24"/>
        </w:rPr>
        <w:t>〕</w:t>
      </w:r>
      <w:r>
        <w:rPr>
          <w:rFonts w:eastAsiaTheme="minorEastAsia"/>
          <w:color w:val="000000" w:themeColor="text1"/>
          <w:sz w:val="24"/>
          <w:szCs w:val="24"/>
        </w:rPr>
        <w:t>12</w:t>
      </w:r>
      <w:r>
        <w:rPr>
          <w:rFonts w:eastAsiaTheme="minorEastAsia" w:hint="eastAsia"/>
          <w:color w:val="000000" w:themeColor="text1"/>
          <w:sz w:val="24"/>
          <w:szCs w:val="24"/>
        </w:rPr>
        <w:t>号）</w:t>
      </w:r>
    </w:p>
    <w:p w:rsidR="00531EDA" w:rsidRDefault="005C2EE8">
      <w:pPr>
        <w:spacing w:line="360" w:lineRule="exact"/>
        <w:ind w:firstLineChars="200" w:firstLine="448"/>
        <w:rPr>
          <w:rFonts w:eastAsiaTheme="minorEastAsia"/>
          <w:color w:val="000000" w:themeColor="text1"/>
          <w:spacing w:val="-8"/>
          <w:sz w:val="24"/>
        </w:rPr>
      </w:pPr>
      <w:r>
        <w:rPr>
          <w:rFonts w:eastAsiaTheme="minorEastAsia"/>
          <w:color w:val="000000" w:themeColor="text1"/>
          <w:spacing w:val="-8"/>
          <w:sz w:val="24"/>
        </w:rPr>
        <w:t>6.</w:t>
      </w:r>
      <w:r>
        <w:rPr>
          <w:rFonts w:eastAsiaTheme="minorEastAsia" w:hint="eastAsia"/>
          <w:color w:val="000000" w:themeColor="text1"/>
          <w:spacing w:val="-8"/>
          <w:sz w:val="24"/>
        </w:rPr>
        <w:t>市财政局</w:t>
      </w:r>
      <w:r>
        <w:rPr>
          <w:rFonts w:eastAsiaTheme="minorEastAsia"/>
          <w:color w:val="000000" w:themeColor="text1"/>
          <w:spacing w:val="-8"/>
          <w:sz w:val="24"/>
        </w:rPr>
        <w:t xml:space="preserve"> </w:t>
      </w:r>
      <w:r>
        <w:rPr>
          <w:rFonts w:eastAsiaTheme="minorEastAsia" w:hint="eastAsia"/>
          <w:color w:val="000000" w:themeColor="text1"/>
          <w:spacing w:val="-8"/>
          <w:sz w:val="24"/>
        </w:rPr>
        <w:t>市发展改革委</w:t>
      </w:r>
      <w:r>
        <w:rPr>
          <w:rFonts w:eastAsiaTheme="minorEastAsia"/>
          <w:color w:val="000000" w:themeColor="text1"/>
          <w:spacing w:val="-8"/>
          <w:sz w:val="24"/>
        </w:rPr>
        <w:t xml:space="preserve"> </w:t>
      </w:r>
      <w:r>
        <w:rPr>
          <w:rFonts w:eastAsiaTheme="minorEastAsia" w:hint="eastAsia"/>
          <w:color w:val="000000" w:themeColor="text1"/>
          <w:spacing w:val="-8"/>
          <w:sz w:val="24"/>
        </w:rPr>
        <w:t>市住房城乡建设委</w:t>
      </w:r>
      <w:r>
        <w:rPr>
          <w:rFonts w:eastAsiaTheme="minorEastAsia"/>
          <w:color w:val="000000" w:themeColor="text1"/>
          <w:spacing w:val="-8"/>
          <w:sz w:val="24"/>
        </w:rPr>
        <w:t xml:space="preserve"> </w:t>
      </w:r>
      <w:r>
        <w:rPr>
          <w:rFonts w:eastAsiaTheme="minorEastAsia" w:hint="eastAsia"/>
          <w:color w:val="000000" w:themeColor="text1"/>
          <w:spacing w:val="-8"/>
          <w:sz w:val="24"/>
        </w:rPr>
        <w:t>市交通运输委</w:t>
      </w:r>
      <w:r>
        <w:rPr>
          <w:rFonts w:eastAsiaTheme="minorEastAsia"/>
          <w:color w:val="000000" w:themeColor="text1"/>
          <w:spacing w:val="-8"/>
          <w:sz w:val="24"/>
        </w:rPr>
        <w:t xml:space="preserve"> </w:t>
      </w:r>
      <w:r>
        <w:rPr>
          <w:rFonts w:eastAsiaTheme="minorEastAsia" w:hint="eastAsia"/>
          <w:color w:val="000000" w:themeColor="text1"/>
          <w:spacing w:val="-8"/>
          <w:sz w:val="24"/>
        </w:rPr>
        <w:t>市水务局</w:t>
      </w:r>
      <w:r>
        <w:rPr>
          <w:rFonts w:eastAsiaTheme="minorEastAsia"/>
          <w:color w:val="000000" w:themeColor="text1"/>
          <w:spacing w:val="-8"/>
          <w:sz w:val="24"/>
        </w:rPr>
        <w:t xml:space="preserve"> </w:t>
      </w:r>
      <w:r>
        <w:rPr>
          <w:rFonts w:eastAsiaTheme="minorEastAsia" w:hint="eastAsia"/>
          <w:color w:val="000000" w:themeColor="text1"/>
          <w:spacing w:val="-8"/>
          <w:sz w:val="24"/>
        </w:rPr>
        <w:t>市政务服务办关于进一步贯彻落实政府采购支持中小企业政策的通知（津财采〔</w:t>
      </w:r>
      <w:r>
        <w:rPr>
          <w:rFonts w:eastAsiaTheme="minorEastAsia"/>
          <w:color w:val="000000" w:themeColor="text1"/>
          <w:spacing w:val="-8"/>
          <w:sz w:val="24"/>
        </w:rPr>
        <w:t>2022</w:t>
      </w:r>
      <w:r>
        <w:rPr>
          <w:rFonts w:eastAsiaTheme="minorEastAsia" w:hint="eastAsia"/>
          <w:color w:val="000000" w:themeColor="text1"/>
          <w:spacing w:val="-8"/>
          <w:sz w:val="24"/>
        </w:rPr>
        <w:t>〕</w:t>
      </w:r>
      <w:r>
        <w:rPr>
          <w:rFonts w:eastAsiaTheme="minorEastAsia"/>
          <w:color w:val="000000" w:themeColor="text1"/>
          <w:spacing w:val="-8"/>
          <w:sz w:val="24"/>
        </w:rPr>
        <w:t>11</w:t>
      </w:r>
      <w:r>
        <w:rPr>
          <w:rFonts w:eastAsiaTheme="minorEastAsia" w:hint="eastAsia"/>
          <w:color w:val="000000" w:themeColor="text1"/>
          <w:spacing w:val="-8"/>
          <w:sz w:val="24"/>
        </w:rPr>
        <w:t>号）</w:t>
      </w:r>
    </w:p>
    <w:p w:rsidR="00531EDA" w:rsidRDefault="005C2EE8">
      <w:pPr>
        <w:adjustRightInd w:val="0"/>
        <w:snapToGrid w:val="0"/>
        <w:spacing w:line="400" w:lineRule="exact"/>
        <w:jc w:val="center"/>
        <w:rPr>
          <w:b/>
          <w:color w:val="000000" w:themeColor="text1"/>
          <w:sz w:val="24"/>
          <w:szCs w:val="24"/>
        </w:rPr>
      </w:pPr>
      <w:r>
        <w:rPr>
          <w:b/>
          <w:color w:val="000000" w:themeColor="text1"/>
          <w:sz w:val="24"/>
          <w:szCs w:val="24"/>
        </w:rPr>
        <w:t>诚信参与政府采购活动提示函</w:t>
      </w:r>
    </w:p>
    <w:p w:rsidR="00531EDA" w:rsidRDefault="00531EDA">
      <w:pPr>
        <w:pStyle w:val="ab"/>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color w:val="000000" w:themeColor="text1"/>
        </w:rPr>
      </w:pP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近年来，我市财政部门查处的政府采购供应商违法行为中，提供虚假材料谋取中标、成交的占</w:t>
      </w:r>
      <w:r>
        <w:rPr>
          <w:rFonts w:ascii="Times New Roman" w:eastAsiaTheme="minorEastAsia" w:hAnsi="Times New Roman" w:cs="Times New Roman"/>
          <w:color w:val="000000" w:themeColor="text1"/>
        </w:rPr>
        <w:t>95%</w:t>
      </w:r>
      <w:r>
        <w:rPr>
          <w:rFonts w:ascii="Times New Roman" w:eastAsiaTheme="minorEastAsia" w:hAnsi="Times New Roman" w:cs="Times New Roman"/>
          <w:color w:val="000000" w:themeColor="text1"/>
        </w:rPr>
        <w:t>以上，严重扰乱了政府采购市场秩序，损害了政府采购营商环境。</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d"/>
          <w:rFonts w:ascii="Times New Roman" w:eastAsiaTheme="minorEastAsia" w:hAnsi="Times New Roman" w:cs="Times New Roman"/>
          <w:color w:val="000000" w:themeColor="text1"/>
        </w:rPr>
        <w:t>等</w:t>
      </w:r>
      <w:r>
        <w:rPr>
          <w:rFonts w:ascii="Times New Roman" w:eastAsiaTheme="minorEastAsia" w:hAnsi="Times New Roman" w:cs="Times New Roman"/>
          <w:color w:val="000000" w:themeColor="text1"/>
        </w:rPr>
        <w:t>官方查询渠道对投标文件中相关材料的真实性予以审查，对无法确认真实性的材料，不要作为投标、响应材料提交。</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一旦被查实存在提供虚假材料的，供应商的以下陈述申辩意见一般不予采信：</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imes New Roman" w:cs="Times New Roman"/>
          <w:color w:val="000000" w:themeColor="text1"/>
        </w:rPr>
        <w:t>虚假材料为员工个人或第三方单位提供，供应商并不知情；</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color w:val="000000" w:themeColor="text1"/>
        </w:rPr>
        <w:t>虚假材料并非评审因素或属于多提供，而并不影响评审结果；</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color w:val="000000" w:themeColor="text1"/>
        </w:rPr>
        <w:t>供应商并未中标，没有产生危害后果；</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r>
        <w:rPr>
          <w:rFonts w:ascii="Times New Roman" w:eastAsiaTheme="minorEastAsia" w:hAnsi="Times New Roman" w:cs="Times New Roman"/>
          <w:color w:val="000000" w:themeColor="text1"/>
        </w:rPr>
        <w:t>工作人员疏忽大意，错放相关材料；</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w:t>
      </w:r>
      <w:r>
        <w:rPr>
          <w:rFonts w:ascii="Times New Roman" w:eastAsiaTheme="minorEastAsia" w:hAnsi="Times New Roman" w:cs="Times New Roman"/>
          <w:color w:val="000000" w:themeColor="text1"/>
        </w:rPr>
        <w:t>已查验材料原件或通过非官方渠道扫码、在线查询等，尽到了审查义务。</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w:t>
      </w:r>
      <w:r>
        <w:rPr>
          <w:rStyle w:val="ad"/>
          <w:rFonts w:ascii="Times New Roman" w:eastAsiaTheme="minorEastAsia" w:hAnsi="Times New Roman" w:cs="Times New Roman"/>
          <w:color w:val="000000" w:themeColor="text1"/>
        </w:rPr>
        <w:t>法律责任：</w:t>
      </w:r>
      <w:r>
        <w:rPr>
          <w:rFonts w:ascii="Times New Roman" w:eastAsiaTheme="minorEastAsia" w:hAnsi="Times New Roman" w:cs="Times New Roman"/>
          <w:color w:val="000000" w:themeColor="text1"/>
        </w:rPr>
        <w:t>《中华人民共和国政府采购法》第七十七条第一款</w:t>
      </w:r>
    </w:p>
    <w:p w:rsidR="00531EDA" w:rsidRDefault="005C2EE8">
      <w:pPr>
        <w:pStyle w:val="ab"/>
        <w:shd w:val="clear" w:color="auto" w:fill="FFFFFF"/>
        <w:adjustRightInd w:val="0"/>
        <w:snapToGrid w:val="0"/>
        <w:spacing w:before="0" w:beforeAutospacing="0" w:after="0" w:afterAutospacing="0" w:line="440" w:lineRule="exact"/>
        <w:ind w:firstLineChars="200" w:firstLine="480"/>
        <w:jc w:val="both"/>
        <w:rPr>
          <w:rFonts w:eastAsiaTheme="minorEastAsia"/>
          <w:color w:val="000000" w:themeColor="text1"/>
          <w:spacing w:val="-8"/>
        </w:rPr>
      </w:pPr>
      <w:r>
        <w:rPr>
          <w:rFonts w:ascii="Times New Roman" w:eastAsiaTheme="minorEastAsia" w:hAnsi="Times New Roman" w:cs="Times New Roman"/>
          <w:color w:val="000000" w:themeColor="text1"/>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31EDA" w:rsidRDefault="00531EDA">
      <w:pPr>
        <w:spacing w:line="360" w:lineRule="exact"/>
        <w:ind w:firstLineChars="200" w:firstLine="611"/>
        <w:rPr>
          <w:b/>
          <w:bCs/>
          <w:color w:val="000000" w:themeColor="text1"/>
          <w:spacing w:val="-8"/>
          <w:kern w:val="28"/>
          <w:sz w:val="32"/>
          <w:szCs w:val="32"/>
        </w:rPr>
      </w:pPr>
    </w:p>
    <w:p w:rsidR="00531EDA" w:rsidRDefault="00531EDA">
      <w:pPr>
        <w:pStyle w:val="Default"/>
        <w:spacing w:line="360" w:lineRule="auto"/>
        <w:ind w:firstLineChars="2300" w:firstLine="5520"/>
        <w:jc w:val="center"/>
        <w:rPr>
          <w:rFonts w:ascii="Times New Roman" w:eastAsia="宋体" w:hAnsi="Times New Roman" w:cs="Times New Roman"/>
          <w:color w:val="000000" w:themeColor="text1"/>
          <w:kern w:val="2"/>
        </w:rPr>
        <w:sectPr w:rsidR="00531EDA">
          <w:headerReference w:type="default" r:id="rId12"/>
          <w:footerReference w:type="default" r:id="rId13"/>
          <w:pgSz w:w="11907" w:h="16840"/>
          <w:pgMar w:top="1440" w:right="1797" w:bottom="1440" w:left="1797" w:header="720" w:footer="720" w:gutter="0"/>
          <w:pgNumType w:start="1"/>
          <w:cols w:space="720"/>
          <w:docGrid w:linePitch="312"/>
        </w:sectPr>
      </w:pPr>
    </w:p>
    <w:p w:rsidR="00531EDA" w:rsidRDefault="005C2EE8">
      <w:pPr>
        <w:pStyle w:val="aa"/>
        <w:rPr>
          <w:rFonts w:ascii="Times New Roman" w:hAnsi="Times New Roman"/>
          <w:color w:val="000000" w:themeColor="text1"/>
        </w:rPr>
      </w:pPr>
      <w:r>
        <w:rPr>
          <w:rFonts w:ascii="Times New Roman" w:hAnsi="Times New Roman"/>
          <w:color w:val="000000" w:themeColor="text1"/>
        </w:rPr>
        <w:t>第二部分</w:t>
      </w:r>
      <w:r>
        <w:rPr>
          <w:rFonts w:ascii="Times New Roman" w:hAnsi="Times New Roman"/>
          <w:color w:val="000000" w:themeColor="text1"/>
        </w:rPr>
        <w:t xml:space="preserve">  </w:t>
      </w:r>
      <w:r>
        <w:rPr>
          <w:rFonts w:ascii="Times New Roman" w:hAnsi="Times New Roman"/>
          <w:color w:val="000000" w:themeColor="text1"/>
        </w:rPr>
        <w:t>磋商项目要求</w:t>
      </w:r>
      <w:bookmarkEnd w:id="3"/>
    </w:p>
    <w:p w:rsidR="00531EDA" w:rsidRDefault="005C2EE8">
      <w:pPr>
        <w:autoSpaceDE w:val="0"/>
        <w:autoSpaceDN w:val="0"/>
        <w:adjustRightInd w:val="0"/>
        <w:spacing w:line="360" w:lineRule="auto"/>
        <w:ind w:firstLineChars="200" w:firstLine="480"/>
        <w:rPr>
          <w:bCs/>
          <w:color w:val="000000" w:themeColor="text1"/>
          <w:sz w:val="24"/>
        </w:rPr>
      </w:pPr>
      <w:r>
        <w:rPr>
          <w:rFonts w:hint="eastAsia"/>
          <w:bCs/>
          <w:color w:val="000000" w:themeColor="text1"/>
          <w:sz w:val="24"/>
        </w:rPr>
        <w:t>一</w:t>
      </w:r>
      <w:r>
        <w:rPr>
          <w:bCs/>
          <w:color w:val="000000" w:themeColor="text1"/>
          <w:sz w:val="24"/>
        </w:rPr>
        <w:t>、技术要求</w:t>
      </w:r>
    </w:p>
    <w:p w:rsidR="00531EDA" w:rsidRDefault="005C2EE8">
      <w:pPr>
        <w:autoSpaceDE w:val="0"/>
        <w:autoSpaceDN w:val="0"/>
        <w:adjustRightInd w:val="0"/>
        <w:spacing w:line="360" w:lineRule="auto"/>
        <w:ind w:firstLineChars="200" w:firstLine="480"/>
        <w:rPr>
          <w:color w:val="000000" w:themeColor="text1"/>
          <w:sz w:val="24"/>
        </w:rPr>
      </w:pPr>
      <w:r>
        <w:rPr>
          <w:color w:val="000000" w:themeColor="text1"/>
          <w:sz w:val="24"/>
        </w:rPr>
        <w:t>（一）具体需求详见本部分项目需求书。</w:t>
      </w:r>
    </w:p>
    <w:p w:rsidR="00531EDA" w:rsidRDefault="005C2EE8">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Pr>
          <w:color w:val="000000" w:themeColor="text1"/>
          <w:kern w:val="0"/>
          <w:sz w:val="24"/>
          <w:szCs w:val="21"/>
        </w:rPr>
        <w:t>（二</w:t>
      </w:r>
      <w:r>
        <w:rPr>
          <w:rFonts w:asciiTheme="minorEastAsia" w:eastAsiaTheme="minorEastAsia" w:hAnsiTheme="minorEastAsia"/>
          <w:color w:val="000000" w:themeColor="text1"/>
          <w:kern w:val="0"/>
          <w:sz w:val="24"/>
          <w:szCs w:val="21"/>
        </w:rPr>
        <w:t>）</w:t>
      </w:r>
      <w:r>
        <w:rPr>
          <w:rFonts w:asciiTheme="minorEastAsia" w:eastAsiaTheme="minorEastAsia" w:hAnsiTheme="minorEastAsia"/>
          <w:color w:val="000000" w:themeColor="text1"/>
          <w:sz w:val="24"/>
        </w:rPr>
        <w:t>投标人须承诺所提供的服务、人员及设备符合相关国家强制性规定。</w:t>
      </w:r>
    </w:p>
    <w:p w:rsidR="00531EDA" w:rsidRDefault="005C2EE8">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（三）本项目不接受赠品或者与采购无关的其他商品、服务，投标人亦不得以采购人要求实施前述馈赠、回扣等行为。</w:t>
      </w:r>
    </w:p>
    <w:p w:rsidR="00531EDA" w:rsidRDefault="005C2EE8">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二</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商务要求</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（一）报价要求</w:t>
      </w:r>
    </w:p>
    <w:p w:rsidR="00531EDA" w:rsidRDefault="005C2EE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 投标报价以人民币填列。</w:t>
      </w:r>
    </w:p>
    <w:p w:rsidR="00531EDA" w:rsidRDefault="005C2EE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 投标人的报价应包括：人员费用、</w:t>
      </w:r>
      <w:r>
        <w:rPr>
          <w:rFonts w:asciiTheme="minorEastAsia" w:eastAsiaTheme="minorEastAsia" w:hAnsiTheme="minorEastAsia" w:hint="eastAsia"/>
          <w:color w:val="000000" w:themeColor="text1"/>
          <w:sz w:val="24"/>
        </w:rPr>
        <w:t>服务费、编修费用、</w:t>
      </w:r>
      <w:r>
        <w:rPr>
          <w:rFonts w:asciiTheme="minorEastAsia" w:eastAsiaTheme="minorEastAsia" w:hAnsiTheme="minorEastAsia"/>
          <w:color w:val="000000" w:themeColor="text1"/>
          <w:sz w:val="24"/>
        </w:rPr>
        <w:t>管理费及税金等为完成竞争性磋商文件规定全部任务所需的一切应有费用。</w:t>
      </w:r>
    </w:p>
    <w:p w:rsidR="00531EDA" w:rsidRDefault="005C2EE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3. 验收相关费用由投标人负责。</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（二）时间、地点要求：</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1. 时间要求：</w:t>
      </w:r>
      <w:r>
        <w:rPr>
          <w:rFonts w:asciiTheme="minorEastAsia" w:eastAsiaTheme="minorEastAsia" w:hAnsiTheme="minorEastAsia" w:cs="Times New Roman" w:hint="eastAsia"/>
          <w:color w:val="000000" w:themeColor="text1"/>
          <w:kern w:val="2"/>
        </w:rPr>
        <w:t>中标单位自合同签署之日起12个月内完成本项目编制，报批等工作</w:t>
      </w:r>
      <w:r>
        <w:rPr>
          <w:rFonts w:asciiTheme="minorEastAsia" w:eastAsiaTheme="minorEastAsia" w:hAnsiTheme="minorEastAsia" w:cs="Times New Roman"/>
          <w:color w:val="000000" w:themeColor="text1"/>
          <w:kern w:val="2"/>
        </w:rPr>
        <w:t>（特殊情况以合同为准）。</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 xml:space="preserve">2. </w:t>
      </w:r>
      <w:r>
        <w:rPr>
          <w:rFonts w:asciiTheme="minorEastAsia" w:eastAsiaTheme="minorEastAsia" w:hAnsiTheme="minorEastAsia" w:cs="Times New Roman" w:hint="eastAsia"/>
          <w:color w:val="000000" w:themeColor="text1"/>
          <w:kern w:val="2"/>
        </w:rPr>
        <w:t>服务</w:t>
      </w:r>
      <w:r>
        <w:rPr>
          <w:rFonts w:asciiTheme="minorEastAsia" w:eastAsiaTheme="minorEastAsia" w:hAnsiTheme="minorEastAsia" w:cs="Times New Roman"/>
          <w:color w:val="000000" w:themeColor="text1"/>
          <w:kern w:val="2"/>
        </w:rPr>
        <w:t>地点：</w:t>
      </w:r>
      <w:r>
        <w:rPr>
          <w:rFonts w:asciiTheme="minorEastAsia" w:eastAsiaTheme="minorEastAsia" w:hAnsiTheme="minorEastAsia" w:cs="Times New Roman" w:hint="eastAsia"/>
          <w:color w:val="000000" w:themeColor="text1"/>
          <w:kern w:val="2"/>
        </w:rPr>
        <w:t>采购人指定地点</w:t>
      </w:r>
      <w:r>
        <w:rPr>
          <w:rFonts w:asciiTheme="minorEastAsia" w:eastAsiaTheme="minorEastAsia" w:hAnsiTheme="minorEastAsia" w:cs="Times New Roman"/>
          <w:color w:val="000000" w:themeColor="text1"/>
          <w:kern w:val="2"/>
        </w:rPr>
        <w:t>（特殊情况以合同为准）。</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w:t>
      </w:r>
      <w:r>
        <w:rPr>
          <w:rFonts w:asciiTheme="minorEastAsia" w:eastAsiaTheme="minorEastAsia" w:hAnsiTheme="minorEastAsia" w:cs="Times New Roman" w:hint="eastAsia"/>
          <w:color w:val="000000" w:themeColor="text1"/>
          <w:kern w:val="2"/>
        </w:rPr>
        <w:t>三</w:t>
      </w:r>
      <w:r>
        <w:rPr>
          <w:rFonts w:asciiTheme="minorEastAsia" w:eastAsiaTheme="minorEastAsia" w:hAnsiTheme="minorEastAsia" w:cs="Times New Roman"/>
          <w:color w:val="000000" w:themeColor="text1"/>
          <w:kern w:val="2"/>
        </w:rPr>
        <w:t>）供应商须整包进行磋商，不得拆包分项磋商。</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w:t>
      </w:r>
      <w:r>
        <w:rPr>
          <w:rFonts w:asciiTheme="minorEastAsia" w:eastAsiaTheme="minorEastAsia" w:hAnsiTheme="minorEastAsia" w:cs="Times New Roman" w:hint="eastAsia"/>
          <w:color w:val="000000" w:themeColor="text1"/>
          <w:kern w:val="2"/>
        </w:rPr>
        <w:t>四</w:t>
      </w:r>
      <w:r>
        <w:rPr>
          <w:rFonts w:asciiTheme="minorEastAsia" w:eastAsiaTheme="minorEastAsia" w:hAnsiTheme="minorEastAsia" w:cs="Times New Roman"/>
          <w:color w:val="000000" w:themeColor="text1"/>
          <w:kern w:val="2"/>
        </w:rPr>
        <w:t>）磋商有效期：本项目磋商有效期为60天。</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w:t>
      </w:r>
      <w:r>
        <w:rPr>
          <w:rFonts w:asciiTheme="minorEastAsia" w:eastAsiaTheme="minorEastAsia" w:hAnsiTheme="minorEastAsia" w:cs="Times New Roman" w:hint="eastAsia"/>
          <w:color w:val="000000" w:themeColor="text1"/>
          <w:kern w:val="2"/>
        </w:rPr>
        <w:t>五</w:t>
      </w:r>
      <w:r>
        <w:rPr>
          <w:rFonts w:asciiTheme="minorEastAsia" w:eastAsiaTheme="minorEastAsia" w:hAnsiTheme="minorEastAsia" w:cs="Times New Roman"/>
          <w:color w:val="000000" w:themeColor="text1"/>
          <w:kern w:val="2"/>
        </w:rPr>
        <w:t>）付款方式</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hint="eastAsia"/>
          <w:color w:val="000000" w:themeColor="text1"/>
          <w:szCs w:val="21"/>
        </w:rPr>
        <w:t>本项目技术服务费分期支付，合同签订后15个工作日内支付合同额30%，项目完成并验收合格后15个工作日内支付合同额70%</w:t>
      </w:r>
      <w:r>
        <w:rPr>
          <w:rFonts w:asciiTheme="minorEastAsia" w:eastAsiaTheme="minorEastAsia" w:hAnsiTheme="minorEastAsia" w:cs="Times New Roman"/>
          <w:color w:val="000000" w:themeColor="text1"/>
        </w:rPr>
        <w:t>（特殊情况以合同为准）。</w:t>
      </w:r>
    </w:p>
    <w:p w:rsidR="00531EDA" w:rsidRDefault="005C2EE8">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（六）磋商保证金及履约保证金：本项目不收取磋商保证金及履约保证金。</w:t>
      </w:r>
    </w:p>
    <w:p w:rsidR="00531EDA" w:rsidRDefault="005C2EE8">
      <w:pPr>
        <w:autoSpaceDE w:val="0"/>
        <w:autoSpaceDN w:val="0"/>
        <w:adjustRightInd w:val="0"/>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31EDA">
        <w:trPr>
          <w:trHeight w:val="285"/>
          <w:jc w:val="center"/>
        </w:trPr>
        <w:tc>
          <w:tcPr>
            <w:tcW w:w="9393" w:type="dxa"/>
            <w:gridSpan w:val="3"/>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第一部分</w:t>
            </w:r>
            <w:r>
              <w:rPr>
                <w:color w:val="000000" w:themeColor="text1"/>
                <w:kern w:val="0"/>
                <w:sz w:val="24"/>
                <w:szCs w:val="24"/>
              </w:rPr>
              <w:t xml:space="preserve"> </w:t>
            </w:r>
            <w:r>
              <w:rPr>
                <w:color w:val="000000" w:themeColor="text1"/>
                <w:kern w:val="0"/>
                <w:sz w:val="24"/>
                <w:szCs w:val="24"/>
              </w:rPr>
              <w:t>价格（</w:t>
            </w:r>
            <w:r>
              <w:rPr>
                <w:rFonts w:hint="eastAsia"/>
                <w:color w:val="000000" w:themeColor="text1"/>
                <w:kern w:val="0"/>
                <w:sz w:val="24"/>
                <w:szCs w:val="24"/>
              </w:rPr>
              <w:t>1</w:t>
            </w:r>
            <w:r>
              <w:rPr>
                <w:color w:val="000000" w:themeColor="text1"/>
                <w:kern w:val="0"/>
                <w:sz w:val="24"/>
                <w:szCs w:val="24"/>
              </w:rPr>
              <w:t>0</w:t>
            </w:r>
            <w:r>
              <w:rPr>
                <w:color w:val="000000" w:themeColor="text1"/>
                <w:kern w:val="0"/>
                <w:sz w:val="24"/>
                <w:szCs w:val="24"/>
              </w:rPr>
              <w:t>分）</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531EDA">
        <w:trPr>
          <w:trHeight w:val="780"/>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价格</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1</w:t>
            </w:r>
            <w:r>
              <w:rPr>
                <w:color w:val="000000" w:themeColor="text1"/>
                <w:kern w:val="0"/>
                <w:sz w:val="24"/>
                <w:szCs w:val="24"/>
              </w:rPr>
              <w:t>）报价超过采购预算的，</w:t>
            </w:r>
            <w:r>
              <w:rPr>
                <w:rFonts w:hint="eastAsia"/>
                <w:color w:val="000000" w:themeColor="text1"/>
                <w:kern w:val="0"/>
                <w:sz w:val="24"/>
                <w:szCs w:val="24"/>
              </w:rPr>
              <w:t>响应</w:t>
            </w:r>
            <w:r>
              <w:rPr>
                <w:color w:val="000000" w:themeColor="text1"/>
                <w:kern w:val="0"/>
                <w:sz w:val="24"/>
                <w:szCs w:val="24"/>
              </w:rPr>
              <w:t>无效，未超过采购预算的报价按以下公式进行计算。</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2</w:t>
            </w:r>
            <w:r>
              <w:rPr>
                <w:color w:val="000000" w:themeColor="text1"/>
                <w:kern w:val="0"/>
                <w:sz w:val="24"/>
                <w:szCs w:val="24"/>
              </w:rPr>
              <w:t>）</w:t>
            </w:r>
            <w:r>
              <w:rPr>
                <w:rFonts w:hint="eastAsia"/>
                <w:color w:val="000000" w:themeColor="text1"/>
                <w:kern w:val="0"/>
                <w:sz w:val="24"/>
                <w:szCs w:val="24"/>
              </w:rPr>
              <w:t>价格</w:t>
            </w:r>
            <w:r>
              <w:rPr>
                <w:color w:val="000000" w:themeColor="text1"/>
                <w:kern w:val="0"/>
                <w:sz w:val="24"/>
                <w:szCs w:val="24"/>
              </w:rPr>
              <w:t>得分</w:t>
            </w:r>
            <w:r>
              <w:rPr>
                <w:color w:val="000000" w:themeColor="text1"/>
                <w:kern w:val="0"/>
                <w:sz w:val="24"/>
                <w:szCs w:val="24"/>
              </w:rPr>
              <w:t>=</w:t>
            </w:r>
            <w:r>
              <w:rPr>
                <w:color w:val="000000" w:themeColor="text1"/>
                <w:kern w:val="0"/>
                <w:sz w:val="24"/>
                <w:szCs w:val="24"/>
              </w:rPr>
              <w:t>（评标基准价</w:t>
            </w:r>
            <w:r>
              <w:rPr>
                <w:color w:val="000000" w:themeColor="text1"/>
                <w:kern w:val="0"/>
                <w:sz w:val="24"/>
                <w:szCs w:val="24"/>
              </w:rPr>
              <w:t>/</w:t>
            </w:r>
            <w:r>
              <w:rPr>
                <w:color w:val="000000" w:themeColor="text1"/>
                <w:kern w:val="0"/>
                <w:sz w:val="24"/>
                <w:szCs w:val="24"/>
              </w:rPr>
              <w:t>报价）</w:t>
            </w:r>
            <w:r>
              <w:rPr>
                <w:color w:val="000000" w:themeColor="text1"/>
                <w:kern w:val="0"/>
                <w:sz w:val="24"/>
                <w:szCs w:val="24"/>
              </w:rPr>
              <w:t>×</w:t>
            </w:r>
            <w:r>
              <w:rPr>
                <w:rFonts w:hint="eastAsia"/>
                <w:color w:val="000000" w:themeColor="text1"/>
                <w:kern w:val="0"/>
                <w:sz w:val="24"/>
                <w:szCs w:val="24"/>
              </w:rPr>
              <w:t>1</w:t>
            </w:r>
            <w:r>
              <w:rPr>
                <w:color w:val="000000" w:themeColor="text1"/>
                <w:kern w:val="0"/>
                <w:sz w:val="24"/>
                <w:szCs w:val="24"/>
              </w:rPr>
              <w:t>0</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注：满足磋商文件要求且报价最低的报价为评标基准价。</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1</w:t>
            </w:r>
            <w:r>
              <w:rPr>
                <w:color w:val="000000" w:themeColor="text1"/>
                <w:kern w:val="0"/>
                <w:sz w:val="24"/>
                <w:szCs w:val="24"/>
              </w:rPr>
              <w:t>0</w:t>
            </w:r>
          </w:p>
        </w:tc>
      </w:tr>
      <w:tr w:rsidR="00531EDA">
        <w:trPr>
          <w:trHeight w:val="245"/>
          <w:jc w:val="center"/>
        </w:trPr>
        <w:tc>
          <w:tcPr>
            <w:tcW w:w="9393" w:type="dxa"/>
            <w:gridSpan w:val="3"/>
            <w:shd w:val="clear" w:color="auto" w:fill="auto"/>
            <w:noWrap/>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第二部分</w:t>
            </w:r>
            <w:r>
              <w:rPr>
                <w:color w:val="000000" w:themeColor="text1"/>
                <w:kern w:val="0"/>
                <w:sz w:val="24"/>
                <w:szCs w:val="24"/>
              </w:rPr>
              <w:t xml:space="preserve"> </w:t>
            </w:r>
            <w:r>
              <w:rPr>
                <w:color w:val="000000" w:themeColor="text1"/>
                <w:kern w:val="0"/>
                <w:sz w:val="24"/>
                <w:szCs w:val="24"/>
              </w:rPr>
              <w:t>客观分（</w:t>
            </w:r>
            <w:r>
              <w:rPr>
                <w:rFonts w:hint="eastAsia"/>
                <w:color w:val="000000" w:themeColor="text1"/>
                <w:kern w:val="0"/>
                <w:sz w:val="24"/>
                <w:szCs w:val="24"/>
              </w:rPr>
              <w:t>39</w:t>
            </w:r>
            <w:r>
              <w:rPr>
                <w:color w:val="000000" w:themeColor="text1"/>
                <w:kern w:val="0"/>
                <w:sz w:val="24"/>
                <w:szCs w:val="24"/>
              </w:rPr>
              <w:t>分）</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531EDA">
        <w:trPr>
          <w:trHeight w:val="1050"/>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投标人业绩</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color w:val="000000" w:themeColor="text1"/>
                <w:kern w:val="0"/>
                <w:sz w:val="24"/>
                <w:szCs w:val="24"/>
              </w:rPr>
              <w:t>完全按照以下要求提供</w:t>
            </w:r>
            <w:r>
              <w:rPr>
                <w:rFonts w:hint="eastAsia"/>
                <w:color w:val="000000" w:themeColor="text1"/>
                <w:kern w:val="0"/>
                <w:sz w:val="24"/>
                <w:szCs w:val="24"/>
              </w:rPr>
              <w:t>投标人</w:t>
            </w:r>
            <w:r>
              <w:rPr>
                <w:color w:val="000000" w:themeColor="text1"/>
                <w:kern w:val="0"/>
                <w:sz w:val="24"/>
                <w:szCs w:val="24"/>
              </w:rPr>
              <w:t>曾实施</w:t>
            </w:r>
            <w:r>
              <w:rPr>
                <w:rFonts w:hint="eastAsia"/>
                <w:color w:val="000000" w:themeColor="text1"/>
                <w:kern w:val="0"/>
                <w:sz w:val="24"/>
                <w:szCs w:val="24"/>
              </w:rPr>
              <w:t>的标准制修订业绩</w:t>
            </w:r>
            <w:r>
              <w:rPr>
                <w:color w:val="000000" w:themeColor="text1"/>
                <w:kern w:val="0"/>
                <w:sz w:val="24"/>
                <w:szCs w:val="24"/>
              </w:rPr>
              <w:t>，提供的证明材料均不得遮挡涂黑，否则不予认定加分。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提供参与制修订并已发布地方标准文本（应为</w:t>
            </w:r>
            <w:r>
              <w:rPr>
                <w:rFonts w:hint="eastAsia"/>
                <w:color w:val="000000" w:themeColor="text1"/>
                <w:kern w:val="0"/>
                <w:sz w:val="24"/>
                <w:szCs w:val="24"/>
              </w:rPr>
              <w:t>2021</w:t>
            </w:r>
            <w:r>
              <w:rPr>
                <w:rFonts w:hint="eastAsia"/>
                <w:color w:val="000000" w:themeColor="text1"/>
                <w:kern w:val="0"/>
                <w:sz w:val="24"/>
                <w:szCs w:val="24"/>
              </w:rPr>
              <w:t>年</w:t>
            </w:r>
            <w:r>
              <w:rPr>
                <w:rFonts w:hint="eastAsia"/>
                <w:color w:val="000000" w:themeColor="text1"/>
                <w:kern w:val="0"/>
                <w:sz w:val="24"/>
                <w:szCs w:val="24"/>
              </w:rPr>
              <w:t>1</w:t>
            </w:r>
            <w:r>
              <w:rPr>
                <w:rFonts w:hint="eastAsia"/>
                <w:color w:val="000000" w:themeColor="text1"/>
                <w:kern w:val="0"/>
                <w:sz w:val="24"/>
                <w:szCs w:val="24"/>
              </w:rPr>
              <w:t>月</w:t>
            </w:r>
            <w:r>
              <w:rPr>
                <w:rFonts w:hint="eastAsia"/>
                <w:color w:val="000000" w:themeColor="text1"/>
                <w:kern w:val="0"/>
                <w:sz w:val="24"/>
                <w:szCs w:val="24"/>
              </w:rPr>
              <w:t>1</w:t>
            </w:r>
            <w:r>
              <w:rPr>
                <w:rFonts w:hint="eastAsia"/>
                <w:color w:val="000000" w:themeColor="text1"/>
                <w:kern w:val="0"/>
                <w:sz w:val="24"/>
                <w:szCs w:val="24"/>
              </w:rPr>
              <w:t>日或以后）封面及前言（需包括起草单位）</w:t>
            </w:r>
            <w:r>
              <w:rPr>
                <w:color w:val="000000" w:themeColor="text1"/>
                <w:kern w:val="0"/>
                <w:sz w:val="24"/>
                <w:szCs w:val="24"/>
              </w:rPr>
              <w:t>每个</w:t>
            </w:r>
            <w:r>
              <w:rPr>
                <w:rFonts w:hint="eastAsia"/>
                <w:color w:val="000000" w:themeColor="text1"/>
                <w:kern w:val="0"/>
                <w:sz w:val="24"/>
                <w:szCs w:val="24"/>
              </w:rPr>
              <w:t>业绩</w:t>
            </w:r>
            <w:r>
              <w:rPr>
                <w:rFonts w:hint="eastAsia"/>
                <w:color w:val="000000" w:themeColor="text1"/>
                <w:kern w:val="0"/>
                <w:sz w:val="24"/>
                <w:szCs w:val="24"/>
              </w:rPr>
              <w:t>2</w:t>
            </w:r>
            <w:r>
              <w:rPr>
                <w:color w:val="000000" w:themeColor="text1"/>
                <w:kern w:val="0"/>
                <w:sz w:val="24"/>
                <w:szCs w:val="24"/>
              </w:rPr>
              <w:t>分，最多</w:t>
            </w:r>
            <w:r>
              <w:rPr>
                <w:rFonts w:hint="eastAsia"/>
                <w:color w:val="000000" w:themeColor="text1"/>
                <w:kern w:val="0"/>
                <w:sz w:val="24"/>
                <w:szCs w:val="24"/>
              </w:rPr>
              <w:t>10</w:t>
            </w:r>
            <w:r>
              <w:rPr>
                <w:color w:val="000000" w:themeColor="text1"/>
                <w:kern w:val="0"/>
                <w:sz w:val="24"/>
                <w:szCs w:val="24"/>
              </w:rPr>
              <w:t>分</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531EDA">
        <w:trPr>
          <w:trHeight w:val="1050"/>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2</w:t>
            </w:r>
          </w:p>
        </w:tc>
        <w:tc>
          <w:tcPr>
            <w:tcW w:w="1419"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sz w:val="24"/>
              </w:rPr>
              <w:t>投入</w:t>
            </w:r>
            <w:r>
              <w:rPr>
                <w:rFonts w:hint="eastAsia"/>
                <w:color w:val="000000" w:themeColor="text1"/>
                <w:kern w:val="0"/>
                <w:sz w:val="24"/>
                <w:szCs w:val="24"/>
              </w:rPr>
              <w:t>项目负责人</w:t>
            </w:r>
            <w:r>
              <w:rPr>
                <w:color w:val="000000" w:themeColor="text1"/>
                <w:sz w:val="24"/>
              </w:rPr>
              <w:t>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1</w:t>
            </w:r>
            <w:r>
              <w:rPr>
                <w:rFonts w:hint="eastAsia"/>
                <w:color w:val="000000" w:themeColor="text1"/>
                <w:kern w:val="0"/>
                <w:sz w:val="24"/>
                <w:szCs w:val="24"/>
              </w:rPr>
              <w:t>）项目负责人具备大本或以上学历，高级（或正高级）以上专业技术职称、注册安全工程师，提供上述证书扫描件，每种证书得</w:t>
            </w:r>
            <w:r>
              <w:rPr>
                <w:rFonts w:hint="eastAsia"/>
                <w:color w:val="000000" w:themeColor="text1"/>
                <w:kern w:val="0"/>
                <w:sz w:val="24"/>
                <w:szCs w:val="24"/>
              </w:rPr>
              <w:t>2</w:t>
            </w:r>
            <w:r>
              <w:rPr>
                <w:rFonts w:hint="eastAsia"/>
                <w:color w:val="000000" w:themeColor="text1"/>
                <w:kern w:val="0"/>
                <w:sz w:val="24"/>
                <w:szCs w:val="24"/>
              </w:rPr>
              <w:t>分，最多</w:t>
            </w:r>
            <w:r>
              <w:rPr>
                <w:rFonts w:hint="eastAsia"/>
                <w:color w:val="000000" w:themeColor="text1"/>
                <w:kern w:val="0"/>
                <w:sz w:val="24"/>
                <w:szCs w:val="24"/>
              </w:rPr>
              <w:t>6</w:t>
            </w:r>
            <w:r>
              <w:rPr>
                <w:rFonts w:hint="eastAsia"/>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）提供上述人员递交响应文件截止日前三个月中任意一个月的由投标单位为投入人员缴纳社会保险证明扫描件，得</w:t>
            </w:r>
            <w:r>
              <w:rPr>
                <w:rFonts w:hint="eastAsia"/>
                <w:color w:val="000000" w:themeColor="text1"/>
                <w:kern w:val="0"/>
                <w:sz w:val="24"/>
                <w:szCs w:val="24"/>
              </w:rPr>
              <w:t>2</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8</w:t>
            </w:r>
          </w:p>
        </w:tc>
      </w:tr>
      <w:tr w:rsidR="00531EDA">
        <w:trPr>
          <w:trHeight w:val="1134"/>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3</w:t>
            </w:r>
          </w:p>
        </w:tc>
        <w:tc>
          <w:tcPr>
            <w:tcW w:w="1419" w:type="dxa"/>
            <w:shd w:val="clear" w:color="auto" w:fill="auto"/>
            <w:vAlign w:val="center"/>
          </w:tcPr>
          <w:p w:rsidR="00531EDA" w:rsidRDefault="005C2EE8">
            <w:pPr>
              <w:widowControl/>
              <w:adjustRightInd w:val="0"/>
              <w:snapToGrid w:val="0"/>
              <w:jc w:val="center"/>
              <w:rPr>
                <w:color w:val="000000" w:themeColor="text1"/>
                <w:sz w:val="24"/>
              </w:rPr>
            </w:pPr>
            <w:r>
              <w:rPr>
                <w:rFonts w:hint="eastAsia"/>
                <w:color w:val="000000" w:themeColor="text1"/>
                <w:sz w:val="24"/>
              </w:rPr>
              <w:t>投入人员评价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投入的人员为投标单位正式员工，提供姓名、身份证件扫描件、开标日前三个月中任意一个月的由投标单位为投入人员缴纳社会保险证明扫描件，否则不予认定加分。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投入人员至少</w:t>
            </w:r>
            <w:r>
              <w:rPr>
                <w:rFonts w:hint="eastAsia"/>
                <w:color w:val="000000" w:themeColor="text1"/>
                <w:kern w:val="0"/>
                <w:sz w:val="24"/>
                <w:szCs w:val="24"/>
              </w:rPr>
              <w:t>6</w:t>
            </w:r>
            <w:r>
              <w:rPr>
                <w:rFonts w:hint="eastAsia"/>
                <w:color w:val="000000" w:themeColor="text1"/>
                <w:kern w:val="0"/>
                <w:sz w:val="24"/>
                <w:szCs w:val="24"/>
              </w:rPr>
              <w:t>人或以上（含项目负责人），投入人员具有高级（或正高级）以上职称或注册安全工程师资格证书，每提供</w:t>
            </w:r>
            <w:r>
              <w:rPr>
                <w:rFonts w:hint="eastAsia"/>
                <w:color w:val="000000" w:themeColor="text1"/>
                <w:kern w:val="0"/>
                <w:sz w:val="24"/>
                <w:szCs w:val="24"/>
              </w:rPr>
              <w:t>1</w:t>
            </w:r>
            <w:r>
              <w:rPr>
                <w:rFonts w:hint="eastAsia"/>
                <w:color w:val="000000" w:themeColor="text1"/>
                <w:kern w:val="0"/>
                <w:sz w:val="24"/>
                <w:szCs w:val="24"/>
              </w:rPr>
              <w:t>人证书扫描件得</w:t>
            </w:r>
            <w:r>
              <w:rPr>
                <w:rFonts w:hint="eastAsia"/>
                <w:color w:val="000000" w:themeColor="text1"/>
                <w:kern w:val="0"/>
                <w:sz w:val="24"/>
                <w:szCs w:val="24"/>
              </w:rPr>
              <w:t>2</w:t>
            </w:r>
            <w:r>
              <w:rPr>
                <w:rFonts w:hint="eastAsia"/>
                <w:color w:val="000000" w:themeColor="text1"/>
                <w:kern w:val="0"/>
                <w:sz w:val="24"/>
                <w:szCs w:val="24"/>
              </w:rPr>
              <w:t>分，最多</w:t>
            </w:r>
            <w:r>
              <w:rPr>
                <w:rFonts w:hint="eastAsia"/>
                <w:color w:val="000000" w:themeColor="text1"/>
                <w:kern w:val="0"/>
                <w:sz w:val="24"/>
                <w:szCs w:val="24"/>
              </w:rPr>
              <w:t>12</w:t>
            </w:r>
            <w:r>
              <w:rPr>
                <w:rFonts w:hint="eastAsia"/>
                <w:color w:val="000000" w:themeColor="text1"/>
                <w:kern w:val="0"/>
                <w:sz w:val="24"/>
                <w:szCs w:val="24"/>
              </w:rPr>
              <w:t>分；</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12</w:t>
            </w:r>
          </w:p>
        </w:tc>
      </w:tr>
      <w:tr w:rsidR="00531EDA">
        <w:trPr>
          <w:trHeight w:val="243"/>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4</w:t>
            </w:r>
          </w:p>
        </w:tc>
        <w:tc>
          <w:tcPr>
            <w:tcW w:w="1419" w:type="dxa"/>
            <w:shd w:val="clear" w:color="auto" w:fill="auto"/>
            <w:vAlign w:val="center"/>
          </w:tcPr>
          <w:p w:rsidR="00531EDA" w:rsidRDefault="005C2EE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承诺完全满足磋商文件“报价要求”、“时间地点要求”、“付款方式要求”和技术要求中非“★”号要求的：</w:t>
            </w:r>
            <w:r>
              <w:rPr>
                <w:rFonts w:hint="eastAsia"/>
                <w:color w:val="000000" w:themeColor="text1"/>
                <w:kern w:val="0"/>
                <w:sz w:val="24"/>
                <w:szCs w:val="24"/>
              </w:rPr>
              <w:t>9</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9</w:t>
            </w:r>
          </w:p>
        </w:tc>
      </w:tr>
      <w:tr w:rsidR="00531EDA">
        <w:trPr>
          <w:trHeight w:val="60"/>
          <w:jc w:val="center"/>
        </w:trPr>
        <w:tc>
          <w:tcPr>
            <w:tcW w:w="9393" w:type="dxa"/>
            <w:gridSpan w:val="3"/>
            <w:shd w:val="clear" w:color="auto" w:fill="auto"/>
            <w:noWrap/>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第三部分</w:t>
            </w:r>
            <w:r>
              <w:rPr>
                <w:color w:val="000000" w:themeColor="text1"/>
                <w:kern w:val="0"/>
                <w:sz w:val="24"/>
                <w:szCs w:val="24"/>
              </w:rPr>
              <w:t xml:space="preserve"> </w:t>
            </w:r>
            <w:r>
              <w:rPr>
                <w:color w:val="000000" w:themeColor="text1"/>
                <w:kern w:val="0"/>
                <w:sz w:val="24"/>
                <w:szCs w:val="24"/>
              </w:rPr>
              <w:t>主观分（</w:t>
            </w:r>
            <w:r>
              <w:rPr>
                <w:rFonts w:hint="eastAsia"/>
                <w:color w:val="000000" w:themeColor="text1"/>
                <w:kern w:val="0"/>
                <w:sz w:val="24"/>
                <w:szCs w:val="24"/>
              </w:rPr>
              <w:t>51</w:t>
            </w:r>
            <w:r>
              <w:rPr>
                <w:color w:val="000000" w:themeColor="text1"/>
                <w:kern w:val="0"/>
                <w:sz w:val="24"/>
                <w:szCs w:val="24"/>
              </w:rPr>
              <w:t>分）</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531EDA">
        <w:trPr>
          <w:trHeight w:val="274"/>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人员、岗位配置方案评价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至少包含各岗位投入人员数量、各岗位内部人员安排配置方案</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9</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9</w:t>
            </w:r>
          </w:p>
        </w:tc>
      </w:tr>
      <w:tr w:rsidR="00531EDA">
        <w:trPr>
          <w:trHeight w:val="274"/>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2</w:t>
            </w:r>
          </w:p>
        </w:tc>
        <w:tc>
          <w:tcPr>
            <w:tcW w:w="1419"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sz w:val="24"/>
              </w:rPr>
              <w:t>针对本项目特点的专业化服务方案评价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至少</w:t>
            </w:r>
            <w:r>
              <w:rPr>
                <w:color w:val="000000" w:themeColor="text1"/>
                <w:kern w:val="0"/>
                <w:sz w:val="24"/>
                <w:szCs w:val="24"/>
              </w:rPr>
              <w:t>包含针对本项目的</w:t>
            </w:r>
            <w:r>
              <w:rPr>
                <w:rFonts w:hint="eastAsia"/>
                <w:color w:val="000000" w:themeColor="text1"/>
                <w:kern w:val="0"/>
                <w:sz w:val="24"/>
                <w:szCs w:val="24"/>
              </w:rPr>
              <w:t>标准制修订</w:t>
            </w:r>
            <w:r>
              <w:rPr>
                <w:color w:val="000000" w:themeColor="text1"/>
                <w:kern w:val="0"/>
                <w:sz w:val="24"/>
                <w:szCs w:val="24"/>
              </w:rPr>
              <w:t>方案</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9</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9</w:t>
            </w:r>
          </w:p>
        </w:tc>
      </w:tr>
      <w:tr w:rsidR="00531EDA">
        <w:trPr>
          <w:trHeight w:val="416"/>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3</w:t>
            </w:r>
          </w:p>
        </w:tc>
        <w:tc>
          <w:tcPr>
            <w:tcW w:w="1419"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至少包含针对本项目重点和难点的理解以及针对重点难点的应对解决方案</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9</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重点难点理解或应对解决方案内容存在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重点难点理解或应对解决方案内容存在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未提供重点难点理解或应对解决方案或不满足磋商文件要求或内容存在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9</w:t>
            </w:r>
          </w:p>
        </w:tc>
      </w:tr>
      <w:tr w:rsidR="00531EDA">
        <w:trPr>
          <w:trHeight w:val="1050"/>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4</w:t>
            </w:r>
          </w:p>
        </w:tc>
        <w:tc>
          <w:tcPr>
            <w:tcW w:w="1419"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sz w:val="24"/>
              </w:rPr>
              <w:t>保密管理方案评价</w:t>
            </w:r>
          </w:p>
        </w:tc>
        <w:tc>
          <w:tcPr>
            <w:tcW w:w="7311" w:type="dxa"/>
            <w:shd w:val="clear" w:color="auto" w:fill="auto"/>
            <w:vAlign w:val="center"/>
          </w:tcPr>
          <w:p w:rsidR="00531EDA" w:rsidRDefault="005C2EE8">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6</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531EDA">
        <w:trPr>
          <w:trHeight w:val="1050"/>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5</w:t>
            </w:r>
          </w:p>
        </w:tc>
        <w:tc>
          <w:tcPr>
            <w:tcW w:w="1419" w:type="dxa"/>
            <w:shd w:val="clear" w:color="auto" w:fill="auto"/>
            <w:vAlign w:val="center"/>
          </w:tcPr>
          <w:p w:rsidR="00531EDA" w:rsidRDefault="005C2EE8">
            <w:pPr>
              <w:widowControl/>
              <w:adjustRightInd w:val="0"/>
              <w:snapToGrid w:val="0"/>
              <w:jc w:val="center"/>
              <w:rPr>
                <w:color w:val="000000" w:themeColor="text1"/>
                <w:sz w:val="24"/>
              </w:rPr>
            </w:pPr>
            <w:r>
              <w:rPr>
                <w:rFonts w:hint="eastAsia"/>
                <w:color w:val="000000" w:themeColor="text1"/>
                <w:sz w:val="24"/>
              </w:rPr>
              <w:t>进度安排评价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至少包含各阶段工作进度安排、按时限完成的保障措施、进度落后时的挽回措施等</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6</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531EDA">
        <w:trPr>
          <w:trHeight w:val="1050"/>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c>
          <w:tcPr>
            <w:tcW w:w="1419"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在服务过程中，与采购人配合沟通方案评价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至少包含</w:t>
            </w:r>
            <w:r>
              <w:rPr>
                <w:color w:val="000000" w:themeColor="text1"/>
                <w:kern w:val="0"/>
                <w:sz w:val="24"/>
                <w:szCs w:val="24"/>
              </w:rPr>
              <w:t>指定专人为采购人服务</w:t>
            </w:r>
            <w:r>
              <w:rPr>
                <w:rFonts w:hint="eastAsia"/>
                <w:color w:val="000000" w:themeColor="text1"/>
                <w:kern w:val="0"/>
                <w:sz w:val="24"/>
                <w:szCs w:val="24"/>
              </w:rPr>
              <w:t>、定期配合沟通频次、建立配合沟通内容记录台账、配合沟通效果反馈机制等方面内容</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6</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531EDA">
        <w:trPr>
          <w:trHeight w:val="1050"/>
          <w:jc w:val="center"/>
        </w:trPr>
        <w:tc>
          <w:tcPr>
            <w:tcW w:w="663" w:type="dxa"/>
            <w:shd w:val="clear" w:color="auto" w:fill="auto"/>
            <w:noWrap/>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7</w:t>
            </w:r>
          </w:p>
        </w:tc>
        <w:tc>
          <w:tcPr>
            <w:tcW w:w="1419" w:type="dxa"/>
            <w:shd w:val="clear" w:color="auto" w:fill="auto"/>
            <w:vAlign w:val="center"/>
          </w:tcPr>
          <w:p w:rsidR="00531EDA" w:rsidRDefault="005C2EE8">
            <w:pPr>
              <w:widowControl/>
              <w:adjustRightInd w:val="0"/>
              <w:snapToGrid w:val="0"/>
              <w:jc w:val="center"/>
              <w:rPr>
                <w:color w:val="000000" w:themeColor="text1"/>
                <w:sz w:val="24"/>
              </w:rPr>
            </w:pPr>
            <w:r>
              <w:rPr>
                <w:color w:val="000000" w:themeColor="text1"/>
                <w:kern w:val="0"/>
                <w:sz w:val="24"/>
                <w:szCs w:val="24"/>
              </w:rPr>
              <w:t>服务质量保证</w:t>
            </w:r>
            <w:r>
              <w:rPr>
                <w:rFonts w:hint="eastAsia"/>
                <w:color w:val="000000" w:themeColor="text1"/>
                <w:kern w:val="0"/>
                <w:sz w:val="24"/>
                <w:szCs w:val="24"/>
              </w:rPr>
              <w:t>方案</w:t>
            </w:r>
            <w:r>
              <w:rPr>
                <w:color w:val="000000" w:themeColor="text1"/>
                <w:kern w:val="0"/>
                <w:sz w:val="24"/>
                <w:szCs w:val="24"/>
              </w:rPr>
              <w:t>评价</w:t>
            </w:r>
          </w:p>
        </w:tc>
        <w:tc>
          <w:tcPr>
            <w:tcW w:w="7311" w:type="dxa"/>
            <w:shd w:val="clear" w:color="auto" w:fill="auto"/>
            <w:vAlign w:val="center"/>
          </w:tcPr>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至少包含</w:t>
            </w:r>
            <w:r>
              <w:rPr>
                <w:color w:val="000000" w:themeColor="text1"/>
                <w:kern w:val="0"/>
                <w:sz w:val="24"/>
                <w:szCs w:val="24"/>
              </w:rPr>
              <w:t>服务过程中保证服务质量的措施</w:t>
            </w:r>
            <w:r>
              <w:rPr>
                <w:rFonts w:hint="eastAsia"/>
                <w:color w:val="000000" w:themeColor="text1"/>
                <w:kern w:val="0"/>
                <w:sz w:val="24"/>
                <w:szCs w:val="24"/>
              </w:rPr>
              <w:t>、对出现服务质量问题时如何挽回、人员服务态度保障、人员业务专业化水平保障等方面内容</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6</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531EDA" w:rsidRDefault="005C2EE8">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531EDA">
        <w:trPr>
          <w:trHeight w:val="509"/>
          <w:jc w:val="center"/>
        </w:trPr>
        <w:tc>
          <w:tcPr>
            <w:tcW w:w="9393" w:type="dxa"/>
            <w:gridSpan w:val="3"/>
            <w:shd w:val="clear" w:color="auto" w:fill="auto"/>
            <w:noWrap/>
            <w:vAlign w:val="center"/>
          </w:tcPr>
          <w:p w:rsidR="00531EDA" w:rsidRDefault="005C2EE8">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531EDA" w:rsidRDefault="005C2EE8">
            <w:pPr>
              <w:widowControl/>
              <w:adjustRightInd w:val="0"/>
              <w:snapToGrid w:val="0"/>
              <w:jc w:val="center"/>
              <w:rPr>
                <w:color w:val="000000" w:themeColor="text1"/>
                <w:kern w:val="0"/>
                <w:sz w:val="24"/>
                <w:szCs w:val="24"/>
              </w:rPr>
            </w:pPr>
            <w:r>
              <w:rPr>
                <w:color w:val="000000" w:themeColor="text1"/>
                <w:kern w:val="0"/>
                <w:sz w:val="24"/>
                <w:szCs w:val="24"/>
              </w:rPr>
              <w:t>100</w:t>
            </w:r>
          </w:p>
        </w:tc>
      </w:tr>
    </w:tbl>
    <w:p w:rsidR="00531EDA" w:rsidRDefault="00531EDA">
      <w:pPr>
        <w:spacing w:line="360" w:lineRule="auto"/>
        <w:ind w:firstLineChars="200" w:firstLine="480"/>
        <w:outlineLvl w:val="0"/>
        <w:rPr>
          <w:color w:val="000000" w:themeColor="text1"/>
          <w:sz w:val="24"/>
          <w:lang w:val="zh-CN"/>
        </w:rPr>
      </w:pPr>
    </w:p>
    <w:p w:rsidR="00531EDA" w:rsidRDefault="005C2EE8">
      <w:pPr>
        <w:widowControl/>
        <w:jc w:val="left"/>
        <w:rPr>
          <w:b/>
          <w:color w:val="000000" w:themeColor="text1"/>
          <w:sz w:val="24"/>
        </w:rPr>
      </w:pPr>
      <w:r>
        <w:rPr>
          <w:b/>
          <w:color w:val="000000" w:themeColor="text1"/>
          <w:sz w:val="24"/>
        </w:rPr>
        <w:br w:type="page"/>
      </w:r>
    </w:p>
    <w:p w:rsidR="00531EDA" w:rsidRDefault="005C2EE8">
      <w:pPr>
        <w:spacing w:line="360" w:lineRule="auto"/>
        <w:jc w:val="center"/>
        <w:rPr>
          <w:b/>
          <w:color w:val="000000" w:themeColor="text1"/>
          <w:sz w:val="24"/>
        </w:rPr>
      </w:pPr>
      <w:r>
        <w:rPr>
          <w:b/>
          <w:color w:val="000000" w:themeColor="text1"/>
          <w:sz w:val="24"/>
        </w:rPr>
        <w:t>项目需求书</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一、项目背景</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应急管理标准化是新时期应急管理战略性、引领性、基础性工作，努力构建适应“全灾种、大应急”要求的天津市应急管理标准化体系，在应急技术层面实现标准指引，在安全监管层面实现固本强基，为全面提升我市应急管理能力，提供更加坚实的标准化技术支撑。当前，在安全生产方面，事故调查工作相关标准，工贸有限空间作业安全、应急管理和应急队伍建设等领域存在着标准缺失和不足，亟须制定和出台。为规范我市工贸企业在生产及检修过程中有限空间作业行为，建立事故调查分析技术支撑体系，加强应急救援力量建设，不断规范档案管理和投诉举报工作，在现有工作基础上制修订《工贸企业有限空间作业安全规范》、《生产安全事故调查技术专篇编制规范》《生产安全事故调查管理专篇编制规范》、《安全生产举报投诉处置规范》、《生产经营单位安全生产应急管理档案要求》（修订）、《危险化学品应急救援队伍建设及训练管理规范》（修订）</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项地方标准，为我市应急管理体系和能力现代化提供应急管理标准化技术支撑。</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本项目属于其他未列明行业。</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二、技术要求</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应急管理地方标准制修订项目，积极推进应急管理地方标准制定工作，对于我市应急管理科学化、专业化、智能化、精细化具有重要意义。为搭建大安全大应急体系，促进监管，实现企业安全生产生态良性运转，亟需应急管理地方标准提供有益指引。为推进基层应急管理科学化建设，促进安全发展，亟需应急管理地方标准提供技术途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（一）技术要求</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本项目是应急管理地方标准制修订，建设内容主要包括制修订《工贸企业有限空间作业安全规范》等</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个地方标准。</w:t>
      </w:r>
      <w:r>
        <w:rPr>
          <w:rFonts w:ascii="Times New Roman" w:eastAsia="宋体" w:hAnsi="Times New Roman" w:cs="Times New Roman" w:hint="eastAsia"/>
          <w:color w:val="000000" w:themeColor="text1"/>
        </w:rPr>
        <w:t xml:space="preserve">     </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标准制修订工作主要包括资料搜集、前期基础性研究、调研走访、标准编制、标准征求意见、标准行业预审、标准审查和报批等内容。具体要求如下：</w:t>
      </w:r>
    </w:p>
    <w:p w:rsidR="00531EDA" w:rsidRDefault="005C2EE8">
      <w:pPr>
        <w:pStyle w:val="Default"/>
        <w:numPr>
          <w:ilvl w:val="0"/>
          <w:numId w:val="1"/>
        </w:numPr>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项目周期：中标单位自合同签署之日起</w:t>
      </w: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个月内完成本项目编制，向天津市市场和质量监督管理委员会提交应急管理地方标准制修订</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项）标准报批稿及报批所需相关材料。</w:t>
      </w:r>
    </w:p>
    <w:p w:rsidR="00531EDA" w:rsidRDefault="00531EDA">
      <w:pPr>
        <w:pStyle w:val="Default"/>
        <w:spacing w:line="360" w:lineRule="auto"/>
        <w:jc w:val="both"/>
        <w:rPr>
          <w:rFonts w:ascii="Times New Roman" w:eastAsia="宋体" w:hAnsi="Times New Roman" w:cs="Times New Roman"/>
          <w:color w:val="000000" w:themeColor="text1"/>
        </w:rPr>
      </w:pPr>
    </w:p>
    <w:p w:rsidR="00531EDA" w:rsidRDefault="005C2EE8">
      <w:pPr>
        <w:pStyle w:val="Default"/>
        <w:spacing w:line="360" w:lineRule="auto"/>
        <w:ind w:firstLineChars="200" w:firstLine="422"/>
        <w:jc w:val="center"/>
        <w:rPr>
          <w:rFonts w:ascii="Times New Roman" w:eastAsia="宋体" w:hAnsi="Times New Roman" w:cs="Times New Roman"/>
          <w:color w:val="000000" w:themeColor="text1"/>
        </w:rPr>
      </w:pPr>
      <w:r>
        <w:rPr>
          <w:rFonts w:ascii="Nimbus Roman No9 L" w:eastAsia="宋体" w:hAnsi="Nimbus Roman No9 L" w:cs="宋体" w:hint="eastAsia"/>
          <w:b/>
          <w:color w:val="000000" w:themeColor="text1"/>
          <w:kern w:val="2"/>
          <w:sz w:val="21"/>
          <w:szCs w:val="21"/>
        </w:rPr>
        <w:t>标准明细表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6271"/>
        <w:gridCol w:w="1747"/>
      </w:tblGrid>
      <w:tr w:rsidR="00531EDA">
        <w:trPr>
          <w:trHeight w:val="20"/>
          <w:tblHeader/>
          <w:jc w:val="center"/>
        </w:trPr>
        <w:tc>
          <w:tcPr>
            <w:tcW w:w="295" w:type="pct"/>
            <w:vAlign w:val="center"/>
          </w:tcPr>
          <w:p w:rsidR="00531EDA" w:rsidRDefault="005C2EE8">
            <w:pPr>
              <w:widowControl/>
              <w:adjustRightInd w:val="0"/>
              <w:snapToGrid w:val="0"/>
              <w:jc w:val="center"/>
              <w:rPr>
                <w:rFonts w:ascii="Nimbus Roman No9 L" w:hAnsi="Nimbus Roman No9 L" w:cs="宋体" w:hint="eastAsia"/>
                <w:bCs/>
                <w:color w:val="000000" w:themeColor="text1"/>
                <w:kern w:val="0"/>
                <w:szCs w:val="21"/>
              </w:rPr>
            </w:pPr>
            <w:r>
              <w:rPr>
                <w:rFonts w:ascii="Nimbus Roman No9 L" w:hAnsi="Nimbus Roman No9 L" w:cs="宋体" w:hint="eastAsia"/>
                <w:bCs/>
                <w:color w:val="000000" w:themeColor="text1"/>
                <w:kern w:val="0"/>
                <w:szCs w:val="21"/>
              </w:rPr>
              <w:t>序号</w:t>
            </w:r>
          </w:p>
        </w:tc>
        <w:tc>
          <w:tcPr>
            <w:tcW w:w="3679" w:type="pct"/>
            <w:vAlign w:val="center"/>
          </w:tcPr>
          <w:p w:rsidR="00531EDA" w:rsidRDefault="005C2EE8">
            <w:pPr>
              <w:widowControl/>
              <w:adjustRightInd w:val="0"/>
              <w:snapToGrid w:val="0"/>
              <w:jc w:val="center"/>
              <w:rPr>
                <w:rFonts w:ascii="Nimbus Roman No9 L" w:hAnsi="Nimbus Roman No9 L" w:cs="宋体" w:hint="eastAsia"/>
                <w:bCs/>
                <w:color w:val="000000" w:themeColor="text1"/>
                <w:kern w:val="0"/>
                <w:szCs w:val="21"/>
              </w:rPr>
            </w:pPr>
            <w:r>
              <w:rPr>
                <w:rFonts w:ascii="Nimbus Roman No9 L" w:hAnsi="Nimbus Roman No9 L" w:cs="宋体" w:hint="eastAsia"/>
                <w:bCs/>
                <w:color w:val="000000" w:themeColor="text1"/>
                <w:kern w:val="0"/>
                <w:szCs w:val="21"/>
              </w:rPr>
              <w:t>标准名称</w:t>
            </w:r>
          </w:p>
        </w:tc>
        <w:tc>
          <w:tcPr>
            <w:tcW w:w="1025" w:type="pct"/>
            <w:vAlign w:val="center"/>
          </w:tcPr>
          <w:p w:rsidR="00531EDA" w:rsidRDefault="005C2EE8">
            <w:pPr>
              <w:widowControl/>
              <w:adjustRightInd w:val="0"/>
              <w:snapToGrid w:val="0"/>
              <w:jc w:val="center"/>
              <w:rPr>
                <w:rFonts w:ascii="Nimbus Roman No9 L" w:hAnsi="Nimbus Roman No9 L" w:cs="宋体" w:hint="eastAsia"/>
                <w:bCs/>
                <w:color w:val="000000" w:themeColor="text1"/>
                <w:kern w:val="0"/>
                <w:szCs w:val="21"/>
              </w:rPr>
            </w:pPr>
            <w:r>
              <w:rPr>
                <w:rFonts w:ascii="Nimbus Roman No9 L" w:hAnsi="Nimbus Roman No9 L" w:cs="宋体" w:hint="eastAsia"/>
                <w:bCs/>
                <w:color w:val="000000" w:themeColor="text1"/>
                <w:kern w:val="0"/>
                <w:szCs w:val="21"/>
              </w:rPr>
              <w:t>备注</w:t>
            </w:r>
          </w:p>
        </w:tc>
      </w:tr>
      <w:tr w:rsidR="00531EDA">
        <w:trPr>
          <w:trHeight w:val="567"/>
          <w:jc w:val="center"/>
        </w:trPr>
        <w:tc>
          <w:tcPr>
            <w:tcW w:w="29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1</w:t>
            </w:r>
          </w:p>
        </w:tc>
        <w:tc>
          <w:tcPr>
            <w:tcW w:w="3679" w:type="pct"/>
            <w:vAlign w:val="center"/>
          </w:tcPr>
          <w:p w:rsidR="00531EDA" w:rsidRDefault="005C2EE8">
            <w:pPr>
              <w:widowControl/>
              <w:adjustRightInd w:val="0"/>
              <w:snapToGrid w:val="0"/>
              <w:jc w:val="left"/>
              <w:rPr>
                <w:rFonts w:ascii="Nimbus Roman No9 L" w:hAnsi="Nimbus Roman No9 L" w:cs="宋体" w:hint="eastAsia"/>
                <w:color w:val="000000" w:themeColor="text1"/>
                <w:kern w:val="0"/>
                <w:szCs w:val="21"/>
              </w:rPr>
            </w:pPr>
            <w:r>
              <w:rPr>
                <w:rFonts w:ascii="Nimbus Roman No9 L" w:hAnsi="Nimbus Roman No9 L" w:cs="宋体"/>
                <w:color w:val="000000" w:themeColor="text1"/>
                <w:kern w:val="0"/>
                <w:szCs w:val="21"/>
              </w:rPr>
              <w:t>《工贸企业有限空间作业安全规范》</w:t>
            </w:r>
          </w:p>
        </w:tc>
        <w:tc>
          <w:tcPr>
            <w:tcW w:w="102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制订</w:t>
            </w:r>
          </w:p>
        </w:tc>
      </w:tr>
      <w:tr w:rsidR="00531EDA">
        <w:trPr>
          <w:trHeight w:val="567"/>
          <w:jc w:val="center"/>
        </w:trPr>
        <w:tc>
          <w:tcPr>
            <w:tcW w:w="29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2</w:t>
            </w:r>
          </w:p>
        </w:tc>
        <w:tc>
          <w:tcPr>
            <w:tcW w:w="3679" w:type="pct"/>
            <w:vAlign w:val="center"/>
          </w:tcPr>
          <w:p w:rsidR="00531EDA" w:rsidRDefault="005C2EE8">
            <w:pPr>
              <w:widowControl/>
              <w:adjustRightInd w:val="0"/>
              <w:snapToGrid w:val="0"/>
              <w:jc w:val="left"/>
              <w:rPr>
                <w:rFonts w:ascii="Nimbus Roman No9 L" w:hAnsi="Nimbus Roman No9 L" w:cs="宋体" w:hint="eastAsia"/>
                <w:color w:val="000000" w:themeColor="text1"/>
                <w:kern w:val="0"/>
                <w:szCs w:val="21"/>
              </w:rPr>
            </w:pPr>
            <w:r>
              <w:rPr>
                <w:rFonts w:ascii="Nimbus Roman No9 L" w:hAnsi="Nimbus Roman No9 L" w:hint="eastAsia"/>
                <w:color w:val="000000" w:themeColor="text1"/>
              </w:rPr>
              <w:t>《生产安全事故调查管理专篇编制规范》</w:t>
            </w:r>
          </w:p>
        </w:tc>
        <w:tc>
          <w:tcPr>
            <w:tcW w:w="102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制订</w:t>
            </w:r>
          </w:p>
        </w:tc>
      </w:tr>
      <w:tr w:rsidR="00531EDA">
        <w:trPr>
          <w:trHeight w:val="567"/>
          <w:jc w:val="center"/>
        </w:trPr>
        <w:tc>
          <w:tcPr>
            <w:tcW w:w="29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3</w:t>
            </w:r>
          </w:p>
        </w:tc>
        <w:tc>
          <w:tcPr>
            <w:tcW w:w="3679" w:type="pct"/>
            <w:vAlign w:val="center"/>
          </w:tcPr>
          <w:p w:rsidR="00531EDA" w:rsidRDefault="005C2EE8">
            <w:pPr>
              <w:widowControl/>
              <w:adjustRightInd w:val="0"/>
              <w:snapToGrid w:val="0"/>
              <w:jc w:val="left"/>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《生产安全事故调查技术专篇编制规范》</w:t>
            </w:r>
          </w:p>
        </w:tc>
        <w:tc>
          <w:tcPr>
            <w:tcW w:w="102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制订</w:t>
            </w:r>
          </w:p>
        </w:tc>
      </w:tr>
      <w:tr w:rsidR="00531EDA">
        <w:trPr>
          <w:trHeight w:val="567"/>
          <w:jc w:val="center"/>
        </w:trPr>
        <w:tc>
          <w:tcPr>
            <w:tcW w:w="29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4</w:t>
            </w:r>
          </w:p>
        </w:tc>
        <w:tc>
          <w:tcPr>
            <w:tcW w:w="3679" w:type="pct"/>
            <w:vAlign w:val="center"/>
          </w:tcPr>
          <w:p w:rsidR="00531EDA" w:rsidRDefault="005C2EE8">
            <w:pPr>
              <w:widowControl/>
              <w:adjustRightInd w:val="0"/>
              <w:snapToGrid w:val="0"/>
              <w:jc w:val="left"/>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《安全生产举报投诉处置规范》</w:t>
            </w:r>
          </w:p>
        </w:tc>
        <w:tc>
          <w:tcPr>
            <w:tcW w:w="102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制订</w:t>
            </w:r>
          </w:p>
        </w:tc>
      </w:tr>
      <w:tr w:rsidR="00531EDA">
        <w:trPr>
          <w:trHeight w:val="567"/>
          <w:jc w:val="center"/>
        </w:trPr>
        <w:tc>
          <w:tcPr>
            <w:tcW w:w="29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5</w:t>
            </w:r>
          </w:p>
        </w:tc>
        <w:tc>
          <w:tcPr>
            <w:tcW w:w="3679" w:type="pct"/>
            <w:vAlign w:val="center"/>
          </w:tcPr>
          <w:p w:rsidR="00531EDA" w:rsidRDefault="005C2EE8">
            <w:pPr>
              <w:widowControl/>
              <w:adjustRightInd w:val="0"/>
              <w:snapToGrid w:val="0"/>
              <w:jc w:val="left"/>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《生产经营单位安全生产应急管理档案要求》（</w:t>
            </w:r>
            <w:r>
              <w:rPr>
                <w:rFonts w:ascii="Nimbus Roman No9 L" w:hAnsi="Nimbus Roman No9 L" w:cs="宋体" w:hint="eastAsia"/>
                <w:color w:val="000000" w:themeColor="text1"/>
                <w:kern w:val="0"/>
                <w:szCs w:val="21"/>
              </w:rPr>
              <w:t>DB12/T 625-2016</w:t>
            </w:r>
            <w:r>
              <w:rPr>
                <w:rFonts w:ascii="Nimbus Roman No9 L" w:hAnsi="Nimbus Roman No9 L" w:cs="宋体" w:hint="eastAsia"/>
                <w:color w:val="000000" w:themeColor="text1"/>
                <w:kern w:val="0"/>
                <w:szCs w:val="21"/>
              </w:rPr>
              <w:t>）</w:t>
            </w:r>
          </w:p>
        </w:tc>
        <w:tc>
          <w:tcPr>
            <w:tcW w:w="102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修订</w:t>
            </w:r>
          </w:p>
        </w:tc>
      </w:tr>
      <w:tr w:rsidR="00531EDA">
        <w:trPr>
          <w:trHeight w:val="567"/>
          <w:jc w:val="center"/>
        </w:trPr>
        <w:tc>
          <w:tcPr>
            <w:tcW w:w="29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6</w:t>
            </w:r>
          </w:p>
        </w:tc>
        <w:tc>
          <w:tcPr>
            <w:tcW w:w="3679" w:type="pct"/>
            <w:vAlign w:val="center"/>
          </w:tcPr>
          <w:p w:rsidR="00531EDA" w:rsidRDefault="005C2EE8">
            <w:pPr>
              <w:widowControl/>
              <w:adjustRightInd w:val="0"/>
              <w:snapToGrid w:val="0"/>
              <w:jc w:val="left"/>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《危险化学品应急救援队伍建设及训练管理规范》（</w:t>
            </w:r>
            <w:r>
              <w:rPr>
                <w:rFonts w:ascii="Nimbus Roman No9 L" w:hAnsi="Nimbus Roman No9 L" w:cs="宋体" w:hint="eastAsia"/>
                <w:color w:val="000000" w:themeColor="text1"/>
                <w:kern w:val="0"/>
                <w:szCs w:val="21"/>
              </w:rPr>
              <w:t>DB12/T 626-2016</w:t>
            </w:r>
            <w:r>
              <w:rPr>
                <w:rFonts w:ascii="Nimbus Roman No9 L" w:hAnsi="Nimbus Roman No9 L" w:cs="宋体" w:hint="eastAsia"/>
                <w:color w:val="000000" w:themeColor="text1"/>
                <w:kern w:val="0"/>
                <w:szCs w:val="21"/>
              </w:rPr>
              <w:t>）</w:t>
            </w:r>
          </w:p>
        </w:tc>
        <w:tc>
          <w:tcPr>
            <w:tcW w:w="1025" w:type="pct"/>
            <w:vAlign w:val="center"/>
          </w:tcPr>
          <w:p w:rsidR="00531EDA" w:rsidRDefault="005C2EE8">
            <w:pPr>
              <w:widowControl/>
              <w:adjustRightInd w:val="0"/>
              <w:snapToGrid w:val="0"/>
              <w:jc w:val="center"/>
              <w:rPr>
                <w:rFonts w:ascii="Nimbus Roman No9 L" w:hAnsi="Nimbus Roman No9 L" w:cs="宋体" w:hint="eastAsia"/>
                <w:color w:val="000000" w:themeColor="text1"/>
                <w:kern w:val="0"/>
                <w:szCs w:val="21"/>
              </w:rPr>
            </w:pPr>
            <w:r>
              <w:rPr>
                <w:rFonts w:ascii="Nimbus Roman No9 L" w:hAnsi="Nimbus Roman No9 L" w:cs="宋体" w:hint="eastAsia"/>
                <w:color w:val="000000" w:themeColor="text1"/>
                <w:kern w:val="0"/>
                <w:szCs w:val="21"/>
              </w:rPr>
              <w:t>修订</w:t>
            </w:r>
          </w:p>
        </w:tc>
      </w:tr>
    </w:tbl>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中标供应商应针对每个标准的特点组成标准起草组，负责标准调研、编制、修改等工作。</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中标供应商应在合同签订后</w:t>
      </w:r>
      <w:r>
        <w:rPr>
          <w:rFonts w:ascii="Times New Roman" w:eastAsia="宋体" w:hAnsi="Times New Roman" w:cs="Times New Roman" w:hint="eastAsia"/>
          <w:color w:val="000000" w:themeColor="text1"/>
        </w:rPr>
        <w:t xml:space="preserve"> 8</w:t>
      </w:r>
      <w:r>
        <w:rPr>
          <w:rFonts w:ascii="Times New Roman" w:eastAsia="宋体" w:hAnsi="Times New Roman" w:cs="Times New Roman" w:hint="eastAsia"/>
          <w:color w:val="000000" w:themeColor="text1"/>
        </w:rPr>
        <w:t>个月内完成</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项标准草稿和征求意见工作。</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中标供应商应在</w:t>
      </w: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个月内完成标准审查及报批工作。</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当存在不可抗力因素（自然灾害、重大社会事件或法律法规进行重大修改时）导致项目可能延期交付、验收的情况时，成交供应商应及时向采购方书面反馈具体情况，因未收到成交供应商书面反馈情况，有中标供应商承担相应责任。</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（二）其他服务要求</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）中标供应商开展本项目应符合《天津市地方标准管理办法（试行）》关于地方标准立项、起草、征求意见、审查、批准等要求。</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）中标供应商应组成项目团队，并确定</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名项目总负责人，每</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项标准至少确定</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名标准负责人。</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项目总负责人应有较强的组织和协调能力，具有较高的安全生产理论素养和标准理论知识素养，项目总负责人是该项目实施全过程的真正组织者和指导者，担负实质性研究工作，挂名或不担负实质性研究工作的人不得作为项目总负责人。标准负责人应有较强的协调和沟通能力，具有一定的安全生产理论素养和标准理论知识素养，标准负责人是该项标准实施全过程的组织者和协调者，担负实质性研究工作，挂名或不担负实质性研究工作的人不得作为每项标准负责人。</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中标供应商开展本项目应密切结合天津市安全生产和应急管理工作实际，紧扣项目目标、详细需求和项目实施要求，认真组织调查研究、标准编制，标准内容应具有科学性、针对性和较强的可操作性，做到理论和实践相结合，严格遵守时间节点要求，按时完成各环节工作。</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）项目完成后，供应商需提供为期</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年的免费咨询服务，提供</w:t>
      </w:r>
      <w:r>
        <w:rPr>
          <w:rFonts w:ascii="Times New Roman" w:eastAsia="宋体" w:hAnsi="Times New Roman" w:cs="Times New Roman" w:hint="eastAsia"/>
          <w:color w:val="000000" w:themeColor="text1"/>
        </w:rPr>
        <w:t>7*24</w:t>
      </w:r>
      <w:r>
        <w:rPr>
          <w:rFonts w:ascii="Times New Roman" w:eastAsia="宋体" w:hAnsi="Times New Roman" w:cs="Times New Roman" w:hint="eastAsia"/>
          <w:color w:val="000000" w:themeColor="text1"/>
        </w:rPr>
        <w:t>小时的服务响应，必要时，应于</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小时之内赶到现场予以技术支持。</w:t>
      </w:r>
    </w:p>
    <w:p w:rsidR="00531EDA" w:rsidRDefault="00531EDA">
      <w:pPr>
        <w:spacing w:line="360" w:lineRule="auto"/>
        <w:ind w:firstLineChars="200" w:firstLine="480"/>
        <w:outlineLvl w:val="0"/>
        <w:rPr>
          <w:color w:val="000000" w:themeColor="text1"/>
          <w:sz w:val="24"/>
        </w:rPr>
      </w:pPr>
    </w:p>
    <w:p w:rsidR="00531EDA" w:rsidRDefault="00531EDA">
      <w:pPr>
        <w:spacing w:line="360" w:lineRule="auto"/>
        <w:ind w:firstLineChars="200" w:firstLine="480"/>
        <w:outlineLvl w:val="0"/>
        <w:rPr>
          <w:color w:val="000000" w:themeColor="text1"/>
          <w:sz w:val="24"/>
        </w:rPr>
      </w:pPr>
    </w:p>
    <w:p w:rsidR="00531EDA" w:rsidRDefault="00531EDA">
      <w:pPr>
        <w:pStyle w:val="Default"/>
        <w:spacing w:line="360" w:lineRule="auto"/>
        <w:jc w:val="both"/>
        <w:rPr>
          <w:rFonts w:ascii="Times New Roman" w:eastAsia="宋体" w:hAnsi="Times New Roman" w:cs="Times New Roman"/>
          <w:color w:val="000000" w:themeColor="text1"/>
          <w:kern w:val="2"/>
        </w:rPr>
      </w:pPr>
    </w:p>
    <w:p w:rsidR="00531EDA" w:rsidRDefault="00531EDA">
      <w:pPr>
        <w:spacing w:line="360" w:lineRule="auto"/>
        <w:ind w:firstLineChars="200" w:firstLine="480"/>
        <w:jc w:val="left"/>
        <w:rPr>
          <w:color w:val="000000" w:themeColor="text1"/>
          <w:sz w:val="24"/>
        </w:rPr>
      </w:pPr>
    </w:p>
    <w:p w:rsidR="00531EDA" w:rsidRDefault="00531EDA">
      <w:pPr>
        <w:pStyle w:val="aa"/>
        <w:rPr>
          <w:rFonts w:ascii="Times New Roman" w:hAnsi="Times New Roman"/>
          <w:color w:val="000000" w:themeColor="text1"/>
          <w:lang w:val="en-US"/>
        </w:rPr>
        <w:sectPr w:rsidR="00531EDA">
          <w:headerReference w:type="default" r:id="rId14"/>
          <w:pgSz w:w="11906" w:h="16838"/>
          <w:pgMar w:top="1440" w:right="1800" w:bottom="1440" w:left="1800" w:header="851" w:footer="992" w:gutter="0"/>
          <w:cols w:space="720"/>
          <w:docGrid w:type="lines" w:linePitch="312"/>
        </w:sectPr>
      </w:pPr>
    </w:p>
    <w:p w:rsidR="00531EDA" w:rsidRDefault="005C2EE8">
      <w:pPr>
        <w:pStyle w:val="aa"/>
        <w:rPr>
          <w:rFonts w:ascii="Times New Roman" w:hAnsi="Times New Roman"/>
          <w:color w:val="000000" w:themeColor="text1"/>
        </w:rPr>
      </w:pPr>
      <w:r>
        <w:rPr>
          <w:rFonts w:ascii="Times New Roman" w:hAnsi="Times New Roman"/>
          <w:color w:val="000000" w:themeColor="text1"/>
        </w:rPr>
        <w:t>第三部分</w:t>
      </w:r>
      <w:r>
        <w:rPr>
          <w:rFonts w:ascii="Times New Roman" w:hAnsi="Times New Roman"/>
          <w:color w:val="000000" w:themeColor="text1"/>
        </w:rPr>
        <w:t xml:space="preserve">  </w:t>
      </w:r>
      <w:r>
        <w:rPr>
          <w:rFonts w:ascii="Times New Roman" w:hAnsi="Times New Roman"/>
          <w:color w:val="000000" w:themeColor="text1"/>
        </w:rPr>
        <w:t>供应商须知</w:t>
      </w:r>
      <w:bookmarkEnd w:id="2"/>
    </w:p>
    <w:p w:rsidR="00531EDA" w:rsidRDefault="00531EDA">
      <w:pPr>
        <w:pStyle w:val="Default"/>
        <w:spacing w:line="360" w:lineRule="auto"/>
        <w:jc w:val="center"/>
        <w:rPr>
          <w:rFonts w:ascii="Times New Roman" w:eastAsia="宋体" w:hAnsi="Times New Roman" w:cs="Times New Roman"/>
          <w:color w:val="000000" w:themeColor="text1"/>
        </w:rPr>
      </w:pPr>
      <w:bookmarkStart w:id="8" w:name="_Toc411426751"/>
    </w:p>
    <w:p w:rsidR="00531EDA" w:rsidRDefault="005C2EE8">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A  </w:t>
      </w:r>
      <w:r>
        <w:rPr>
          <w:rFonts w:ascii="Times New Roman" w:eastAsia="宋体" w:hAnsi="Times New Roman" w:cs="Times New Roman" w:hint="eastAsia"/>
          <w:color w:val="000000" w:themeColor="text1"/>
        </w:rPr>
        <w:t>说明</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概述</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根据《中华人民共和国政府采购法》、《中华人民共和国政府采购法实施条例》等有关法律、法规和规章的规定，本采购项目已具备竞争性磋商条件。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本竞争性磋商文件仅适用于磋商邀请函中所叙述项目货物和服务的采购。</w:t>
      </w:r>
    </w:p>
    <w:p w:rsidR="00531EDA" w:rsidRDefault="005C2EE8">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参与磋商活动的所有各方，对在参与磋商过程中获悉的国家、商业和技术秘密以及其它依法应当保密的内容，均负有保密义务，违者应对由此造成的后果承担全部法律责任。</w:t>
      </w:r>
    </w:p>
    <w:p w:rsidR="00531EDA" w:rsidRDefault="005C2EE8">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定义</w:t>
      </w:r>
    </w:p>
    <w:p w:rsidR="00531EDA" w:rsidRDefault="005C2EE8">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“采购人”系指本次磋商活动的采购单位。“采购代理机构”系指组织本次磋商活动的机构，即“天津市政府采购中心”。</w:t>
      </w:r>
    </w:p>
    <w:p w:rsidR="00531EDA" w:rsidRDefault="005C2EE8">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“投标人”系指向采购代理机构提交响应文件的供应商。</w:t>
      </w:r>
    </w:p>
    <w:p w:rsidR="00531EDA" w:rsidRDefault="005C2EE8">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w:t>
      </w:r>
      <w:r>
        <w:rPr>
          <w:rFonts w:ascii="Times New Roman" w:eastAsia="宋体" w:hAnsi="Times New Roman" w:cs="Times New Roman"/>
          <w:color w:val="000000" w:themeColor="text1"/>
        </w:rPr>
        <w:t>3. “</w:t>
      </w:r>
      <w:r>
        <w:rPr>
          <w:rFonts w:ascii="Times New Roman" w:eastAsia="宋体" w:hAnsi="Times New Roman" w:cs="Times New Roman"/>
          <w:color w:val="000000" w:themeColor="text1"/>
        </w:rPr>
        <w:t>服务</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系指按本竞争性磋商文件规定供应商须承担的相关服务和竞争性磋商文件中规定供应商应承担的相关义务。</w:t>
      </w:r>
    </w:p>
    <w:p w:rsidR="00531EDA" w:rsidRDefault="005C2EE8">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解释权</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本次磋商的最终解释权归为采购人、采购代理机构。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本文件未作须知明示，而又有相关法律、法规规定的，采购人、采购代理机构将对此解释为依据有关法律、法规的规定。</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合格的投标人</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4.1 </w:t>
      </w:r>
      <w:r>
        <w:rPr>
          <w:rFonts w:ascii="Times New Roman" w:eastAsia="宋体" w:hAnsi="Times New Roman" w:cs="Times New Roman" w:hint="eastAsia"/>
          <w:color w:val="000000" w:themeColor="text1"/>
        </w:rPr>
        <w:t>符合《中华人民共和国政府采购法》第二十二条供应商参加政府采购活动应当具备的条件及其他有关法律、法规关于供应商的有关规定，有能力提供磋商采购货物及服务的供应商。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4.2 </w:t>
      </w:r>
      <w:r>
        <w:rPr>
          <w:rFonts w:ascii="Times New Roman" w:eastAsia="宋体" w:hAnsi="Times New Roman" w:cs="Times New Roman" w:hint="eastAsia"/>
          <w:color w:val="000000" w:themeColor="text1"/>
        </w:rPr>
        <w:t>符合《磋商邀请函》中关于供应商资格要求（实质性要求）的规定。</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4.3 </w:t>
      </w:r>
      <w:r>
        <w:rPr>
          <w:rFonts w:ascii="Times New Roman" w:eastAsia="宋体" w:hAnsi="Times New Roman" w:cs="Times New Roman" w:hint="eastAsia"/>
          <w:color w:val="000000" w:themeColor="text1"/>
        </w:rPr>
        <w:t>关于联合体参与磋商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《磋商邀请函》接受联合体参与磋商的：</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）两个以上的自然人、法人或者其他组织可以组成一个联合体，以一个供应商的身份共同参加政府采购。</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color w:val="000000" w:themeColor="text1"/>
        </w:rPr>
        <w:t>不得再以自己名义单独在</w:t>
      </w:r>
      <w:r>
        <w:rPr>
          <w:rFonts w:ascii="Times New Roman" w:eastAsia="宋体" w:hAnsi="Times New Roman" w:cs="Times New Roman" w:hint="eastAsia"/>
          <w:color w:val="000000" w:themeColor="text1"/>
        </w:rPr>
        <w:t>同一合同项下</w:t>
      </w:r>
      <w:r>
        <w:rPr>
          <w:rFonts w:ascii="Times New Roman" w:eastAsia="宋体" w:hAnsi="Times New Roman" w:cs="Times New Roman"/>
          <w:color w:val="000000" w:themeColor="text1"/>
        </w:rPr>
        <w:t>投标，也不得组成新的联合体参加同一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w:t>
      </w:r>
      <w:r>
        <w:rPr>
          <w:rFonts w:ascii="宋体" w:eastAsia="宋体" w:hAnsi="宋体" w:cs="Times New Roman" w:hint="eastAsia"/>
          <w:color w:val="000000" w:themeColor="text1"/>
        </w:rPr>
        <w:t>下载竞争性磋商文件时，应以联合体协议中确定的主体方名义下载。</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）联合体参与磋商的，应以主体方名义提交投标保证金（如有），对联合体各方均具有约束力。</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7</w:t>
      </w:r>
      <w:r>
        <w:rPr>
          <w:rFonts w:ascii="Times New Roman" w:eastAsia="宋体" w:hAnsi="Times New Roman" w:cs="Times New Roman"/>
          <w:color w:val="000000" w:themeColor="text1"/>
        </w:rPr>
        <w:t>）联合体中任意一方为中小企业的，该方应提供《中小企业声明函》。</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）联合体各方应当共同与采购人签订采购合同，就采购合同约定的事项对采购人承担连带责任。</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4.4 </w:t>
      </w:r>
      <w:r>
        <w:rPr>
          <w:rFonts w:ascii="Times New Roman" w:eastAsia="宋体" w:hAnsi="Times New Roman" w:cs="Times New Roman" w:hint="eastAsia"/>
          <w:color w:val="000000" w:themeColor="text1"/>
        </w:rPr>
        <w:t>关于关联企业</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除联合体外，法定代表人或单位负责人为同一个人或者存在直接控股、管理关系的不同供应商，</w:t>
      </w:r>
      <w:r>
        <w:rPr>
          <w:rFonts w:ascii="Times New Roman" w:eastAsia="宋体" w:hAnsi="Times New Roman" w:cs="Times New Roman"/>
          <w:color w:val="000000" w:themeColor="text1"/>
        </w:rPr>
        <w:t>不得同时参加同一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r>
        <w:rPr>
          <w:rFonts w:ascii="Times New Roman" w:eastAsia="宋体" w:hAnsi="Times New Roman" w:cs="Times New Roman" w:hint="eastAsia"/>
          <w:color w:val="000000" w:themeColor="text1"/>
        </w:rPr>
        <w:t>。如同时参加，则评审时将同时被拒绝。</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4.5 </w:t>
      </w:r>
      <w:r>
        <w:rPr>
          <w:rFonts w:ascii="Times New Roman" w:eastAsia="宋体" w:hAnsi="Times New Roman" w:cs="Times New Roman" w:hint="eastAsia"/>
          <w:color w:val="000000" w:themeColor="text1"/>
        </w:rPr>
        <w:t>关于分公司参与磋商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4.6 </w:t>
      </w:r>
      <w:r>
        <w:rPr>
          <w:rFonts w:ascii="Times New Roman" w:eastAsia="宋体" w:hAnsi="Times New Roman" w:cs="Times New Roman" w:hint="eastAsia"/>
          <w:color w:val="000000" w:themeColor="text1"/>
        </w:rPr>
        <w:t>关于提供前期服务的供应商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为采购项目提供整体设计、规范编制或者项目管理、监理、检测等服务的供应商，不得再参加该采购项目的其他采购活动。</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4.7 </w:t>
      </w:r>
      <w:r>
        <w:rPr>
          <w:rFonts w:ascii="Times New Roman" w:eastAsia="宋体" w:hAnsi="Times New Roman" w:cs="Times New Roman" w:hint="eastAsia"/>
          <w:color w:val="000000" w:themeColor="text1"/>
        </w:rPr>
        <w:t>关于中小微企业参与磋商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中小微企业是指符合《政府采购促进中小企业发展管理办法》（财库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号）规定的供应商。中小微企业参与磋商应提供《中小企业声明函》。</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根据财库〔</w:t>
      </w:r>
      <w:r>
        <w:rPr>
          <w:rFonts w:ascii="Times New Roman" w:eastAsia="宋体" w:hAnsi="Times New Roman" w:cs="Times New Roman" w:hint="eastAsia"/>
          <w:color w:val="000000" w:themeColor="text1"/>
        </w:rPr>
        <w:t>2014</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68</w:t>
      </w:r>
      <w:r>
        <w:rPr>
          <w:rFonts w:ascii="Times New Roman" w:eastAsia="宋体" w:hAnsi="Times New Roman" w:cs="Times New Roman" w:hint="eastAsia"/>
          <w:color w:val="000000" w:themeColor="text1"/>
        </w:rPr>
        <w:t>号《财政部</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设区的市</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hAnsi="Times New Roman" w:cs="Times New Roman"/>
          <w:color w:val="000000" w:themeColor="text1"/>
          <w:szCs w:val="21"/>
        </w:rPr>
        <w:t>根据《财政部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民政部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中国残疾人联合会关于促进残疾人就业政府采购政策的通知》（财库〔</w:t>
      </w:r>
      <w:r>
        <w:rPr>
          <w:rFonts w:ascii="Times New Roman" w:hAnsi="Times New Roman" w:cs="Times New Roman"/>
          <w:color w:val="000000" w:themeColor="text1"/>
          <w:szCs w:val="21"/>
        </w:rPr>
        <w:t>2017</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141</w:t>
      </w:r>
      <w:r>
        <w:rPr>
          <w:rFonts w:ascii="Times New Roman" w:hAnsi="Times New Roman" w:cs="Times New Roman"/>
          <w:color w:val="000000" w:themeColor="text1"/>
          <w:szCs w:val="21"/>
        </w:rPr>
        <w:t>号）的规定，残疾人福利性单位视同为小型、微型企业。</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合格的货物和相关服务</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5.1 </w:t>
      </w:r>
      <w:r>
        <w:rPr>
          <w:rFonts w:ascii="Times New Roman" w:eastAsia="宋体" w:hAnsi="Times New Roman" w:cs="Times New Roman" w:hint="eastAsia"/>
          <w:color w:val="000000" w:themeColor="text1"/>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5.2 </w:t>
      </w:r>
      <w:r>
        <w:rPr>
          <w:rFonts w:ascii="Times New Roman" w:eastAsia="宋体" w:hAnsi="Times New Roman" w:cs="Times New Roman" w:hint="eastAsia"/>
          <w:color w:val="000000" w:themeColor="text1"/>
        </w:rPr>
        <w:t>除《磋商项目需求》有特殊规定外，投标人提供的货物应当是全新的、未使用过的，货物和相关服务应当符合竞争性磋商文件的要求，并且其质量完全符合国家标准、行业标准或地方标准。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5.3 </w:t>
      </w:r>
      <w:r>
        <w:rPr>
          <w:rFonts w:ascii="Times New Roman" w:eastAsia="宋体" w:hAnsi="Times New Roman" w:cs="Times New Roman" w:hint="eastAsia"/>
          <w:color w:val="000000" w:themeColor="text1"/>
        </w:rPr>
        <w:t>投标人应当说明投标货物的来源地，如投标的货物非投标人生产或制造的，则交货时有义务提供其从合法途径获得该货物的相关证明。</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5.4 </w:t>
      </w:r>
      <w:r>
        <w:rPr>
          <w:rFonts w:ascii="Times New Roman" w:eastAsia="宋体" w:hAnsi="Times New Roman" w:cs="Times New Roman" w:hint="eastAsia"/>
          <w:color w:val="000000" w:themeColor="text1"/>
        </w:rPr>
        <w:t>系统软件、通用软件必须是具有在中国境内的合法使用权或版权的正版软件，涉及到第三方提出侵权或知识产权的起诉及支付版税等费用由投标人承担所有责任及费用。</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6. </w:t>
      </w:r>
      <w:r>
        <w:rPr>
          <w:rFonts w:ascii="Times New Roman" w:eastAsia="宋体" w:hAnsi="Times New Roman" w:cs="Times New Roman" w:hint="eastAsia"/>
          <w:color w:val="000000" w:themeColor="text1"/>
        </w:rPr>
        <w:t>投标费用</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无论投标过程中的做法和结果如何，投标人自行承担所有与参加磋商有关的费用。</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7. </w:t>
      </w:r>
      <w:r>
        <w:rPr>
          <w:rFonts w:ascii="Times New Roman" w:eastAsia="宋体" w:hAnsi="Times New Roman" w:cs="Times New Roman" w:hint="eastAsia"/>
          <w:color w:val="000000" w:themeColor="text1"/>
        </w:rPr>
        <w:t>信息发布</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000000" w:themeColor="text1"/>
        </w:rPr>
        <w:t>天津政府采购网（</w:t>
      </w:r>
      <w:r>
        <w:rPr>
          <w:rFonts w:ascii="Times New Roman" w:eastAsia="宋体" w:hAnsi="Times New Roman" w:cs="Times New Roman"/>
          <w:color w:val="000000" w:themeColor="text1"/>
        </w:rPr>
        <w:t>http://tjgp.cz.tj.gov.cn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”和“</w:t>
      </w:r>
      <w:r>
        <w:rPr>
          <w:rFonts w:ascii="Times New Roman" w:eastAsia="宋体" w:hAnsi="Times New Roman" w:cs="Times New Roman"/>
          <w:color w:val="000000" w:themeColor="text1"/>
        </w:rPr>
        <w:t>天津政府采购</w:t>
      </w:r>
      <w:r>
        <w:rPr>
          <w:rFonts w:ascii="Times New Roman" w:eastAsia="宋体" w:hAnsi="Times New Roman" w:cs="Times New Roman" w:hint="eastAsia"/>
          <w:color w:val="000000" w:themeColor="text1"/>
        </w:rPr>
        <w:t>中心</w:t>
      </w:r>
      <w:r>
        <w:rPr>
          <w:rFonts w:ascii="Times New Roman" w:eastAsia="宋体" w:hAnsi="Times New Roman" w:cs="Times New Roman"/>
          <w:color w:val="000000" w:themeColor="text1"/>
        </w:rPr>
        <w:t>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000000" w:themeColor="text1"/>
        </w:rPr>
        <w:t>承担由此可能产生的风险。</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8.1 </w:t>
      </w:r>
      <w:r>
        <w:rPr>
          <w:rFonts w:ascii="Times New Roman" w:eastAsia="宋体" w:hAnsi="Times New Roman" w:cs="Times New Roman" w:hint="eastAsia"/>
          <w:color w:val="000000" w:themeColor="text1"/>
        </w:rPr>
        <w:t>根据《政府采购质疑和投诉办法》（财政部令第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号）、《天津市财政局关于转发</w:t>
      </w:r>
      <w:r>
        <w:rPr>
          <w:rFonts w:ascii="Times New Roman" w:eastAsia="宋体" w:hAnsi="Times New Roman" w:cs="Times New Roman" w:hint="eastAsia"/>
          <w:color w:val="000000" w:themeColor="text1"/>
        </w:rPr>
        <w:t>&lt;</w:t>
      </w:r>
      <w:r>
        <w:rPr>
          <w:rFonts w:ascii="Times New Roman" w:eastAsia="宋体" w:hAnsi="Times New Roman" w:cs="Times New Roman" w:hint="eastAsia"/>
          <w:color w:val="000000" w:themeColor="text1"/>
        </w:rPr>
        <w:t>财政部关于进一步加强政府采购需求和履约验收管理的指导意见</w:t>
      </w:r>
      <w:r>
        <w:rPr>
          <w:rFonts w:ascii="Times New Roman" w:eastAsia="宋体" w:hAnsi="Times New Roman" w:cs="Times New Roman" w:hint="eastAsia"/>
          <w:color w:val="000000" w:themeColor="text1"/>
        </w:rPr>
        <w:t>&gt;</w:t>
      </w:r>
      <w:r>
        <w:rPr>
          <w:rFonts w:ascii="Times New Roman" w:eastAsia="宋体" w:hAnsi="Times New Roman" w:cs="Times New Roman" w:hint="eastAsia"/>
          <w:color w:val="000000" w:themeColor="text1"/>
        </w:rPr>
        <w:t>的通知》（津财采</w:t>
      </w:r>
      <w:r>
        <w:rPr>
          <w:rFonts w:ascii="Times New Roman" w:eastAsia="宋体" w:hAnsi="Times New Roman" w:cs="Times New Roman" w:hint="eastAsia"/>
          <w:color w:val="000000" w:themeColor="text1"/>
        </w:rPr>
        <w:t>[2017]4</w:t>
      </w:r>
      <w:r>
        <w:rPr>
          <w:rFonts w:ascii="Times New Roman" w:eastAsia="宋体" w:hAnsi="Times New Roman" w:cs="Times New Roman" w:hint="eastAsia"/>
          <w:color w:val="000000" w:themeColor="text1"/>
        </w:rPr>
        <w:t>号）的要求及委托代理协议的授权范围，针对采购文件的询问、质疑应当向采购人提出；针对采购过程、采购结果的询问、质疑应当向天津市政府采购中心提出。</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8.2 </w:t>
      </w:r>
      <w:r>
        <w:rPr>
          <w:rFonts w:ascii="Times New Roman" w:eastAsia="宋体" w:hAnsi="Times New Roman" w:cs="Times New Roman" w:hint="eastAsia"/>
          <w:color w:val="000000" w:themeColor="text1"/>
        </w:rPr>
        <w:t>询问</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）询问可以采取电话、当面或书面等形式。</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）采购人应当自收到供应商询问之日起</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个工作日内作出答复，但答复的内容不得涉及商业秘密或者依法应当保密的内容。</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8.3 </w:t>
      </w:r>
      <w:r>
        <w:rPr>
          <w:rFonts w:ascii="Times New Roman" w:eastAsia="宋体" w:hAnsi="Times New Roman" w:cs="Times New Roman" w:hint="eastAsia"/>
          <w:color w:val="000000" w:themeColor="text1"/>
        </w:rPr>
        <w:t>质疑</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）提出质疑的供应商应当是参与所质疑项目采购活动的供应商。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）质疑函应当符合《政府采购质疑和投诉办法》（财政部令第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号）第十二条的规定，并按照统一格式提出（具体格式可参照天津市政府采购网（</w:t>
      </w:r>
      <w:r>
        <w:rPr>
          <w:rFonts w:ascii="Times New Roman" w:eastAsia="宋体" w:hAnsi="Times New Roman" w:cs="Times New Roman" w:hint="eastAsia"/>
          <w:color w:val="000000" w:themeColor="text1"/>
        </w:rPr>
        <w:t>http://tjgp.cz.tj.gov.cn</w:t>
      </w:r>
      <w:r>
        <w:rPr>
          <w:rFonts w:ascii="Times New Roman" w:eastAsia="宋体" w:hAnsi="Times New Roman" w:cs="Times New Roman" w:hint="eastAsia"/>
          <w:color w:val="000000" w:themeColor="text1"/>
        </w:rPr>
        <w:t>）“下载专区”中的“质疑函格式文本”）。质疑函应当明确阐述采购文件、采购过程、采购结果使自己的合法权益受到损害的法律依据、事实依据、相关证明材料及证据来源，以便于有关单位调查、答复和处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8.4 </w:t>
      </w:r>
      <w:r>
        <w:rPr>
          <w:rFonts w:ascii="Times New Roman" w:eastAsia="宋体" w:hAnsi="Times New Roman" w:cs="Times New Roman" w:hint="eastAsia"/>
          <w:color w:val="000000" w:themeColor="text1"/>
        </w:rPr>
        <w:t>针对询问或质疑的答复内容需要修改采购文件的，其修改内容应当以天津市政府采购网发布的更正公告为准。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9. </w:t>
      </w:r>
      <w:r>
        <w:rPr>
          <w:rFonts w:ascii="Times New Roman" w:eastAsia="宋体" w:hAnsi="Times New Roman" w:cs="Times New Roman" w:hint="eastAsia"/>
          <w:color w:val="000000" w:themeColor="text1"/>
        </w:rPr>
        <w:t>其他</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本《供应商须知》的条款如与《磋商邀请函》、《磋商项目需求》就同一内容的表述不一致的，以《磋商邀请函》、《磋商项目需求》中规定的内容为准。</w:t>
      </w:r>
    </w:p>
    <w:p w:rsidR="00531EDA" w:rsidRDefault="00531EDA">
      <w:pPr>
        <w:pStyle w:val="Default"/>
        <w:spacing w:line="360" w:lineRule="auto"/>
        <w:ind w:firstLineChars="200" w:firstLine="480"/>
        <w:jc w:val="both"/>
        <w:rPr>
          <w:rFonts w:ascii="Times New Roman" w:eastAsia="宋体" w:hAnsi="Times New Roman" w:cs="Times New Roman"/>
          <w:color w:val="000000" w:themeColor="text1"/>
        </w:rPr>
      </w:pPr>
    </w:p>
    <w:p w:rsidR="00531EDA" w:rsidRDefault="005C2EE8">
      <w:pPr>
        <w:pStyle w:val="Default"/>
        <w:spacing w:line="360" w:lineRule="auto"/>
        <w:ind w:firstLineChars="200" w:firstLine="480"/>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竞争性磋商文件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 </w:t>
      </w:r>
      <w:r>
        <w:rPr>
          <w:rFonts w:ascii="Times New Roman" w:eastAsia="宋体" w:hAnsi="Times New Roman" w:cs="Times New Roman" w:hint="eastAsia"/>
          <w:color w:val="000000" w:themeColor="text1"/>
        </w:rPr>
        <w:t>竞争性磋商文件的构成</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10.1 </w:t>
      </w:r>
      <w:r>
        <w:rPr>
          <w:rFonts w:ascii="Times New Roman" w:eastAsia="宋体" w:hAnsi="Times New Roman" w:cs="Times New Roman" w:hint="eastAsia"/>
          <w:color w:val="000000" w:themeColor="text1"/>
        </w:rPr>
        <w:t>竞争性磋商文件由下述部分组成：</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）磋商邀请函；</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）磋商项目要求；</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）供应商须知；</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）合同草案；</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）响应文件格式；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）竞争性磋商文件的更正公告内容（如有）。</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10.2 </w:t>
      </w:r>
      <w:r>
        <w:rPr>
          <w:rFonts w:ascii="Times New Roman" w:eastAsia="宋体" w:hAnsi="Times New Roman" w:cs="Times New Roman" w:hint="eastAsia"/>
          <w:color w:val="000000" w:themeColor="text1"/>
        </w:rPr>
        <w:t>除非有特殊要求，竞争性磋商文件不单独提供磋商项目使用地的自然环境、气候条件、公用设施等情况，投标人被视为熟悉上述与履行合同有关的一切情况。</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10.3 </w:t>
      </w:r>
      <w:r>
        <w:rPr>
          <w:rFonts w:ascii="Times New Roman" w:eastAsia="宋体" w:hAnsi="Times New Roman" w:cs="Times New Roman" w:hint="eastAsia"/>
          <w:color w:val="000000" w:themeColor="text1"/>
        </w:rPr>
        <w:t>《磋商项目需求》加注“★”号条款为实质性技术条款，不得出现负偏离，发生负偏离即做无效标处理。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10.4 </w:t>
      </w:r>
      <w:r>
        <w:rPr>
          <w:rFonts w:ascii="Times New Roman" w:eastAsia="宋体" w:hAnsi="Times New Roman" w:cs="Times New Roman" w:hint="eastAsia"/>
          <w:color w:val="000000" w:themeColor="text1"/>
        </w:rPr>
        <w:t>竞争性磋商文件中涉及的参照品牌、型号仅起说明作用，并没有任何限制性，投标人在投标中可以选用其他替代品牌或型号，但这些替代要实质上优于或相当于磋商要求。</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10.5 </w:t>
      </w:r>
      <w:r>
        <w:rPr>
          <w:rFonts w:ascii="Times New Roman" w:eastAsia="宋体" w:hAnsi="Times New Roman" w:cs="Times New Roman" w:hint="eastAsia"/>
          <w:color w:val="000000" w:themeColor="text1"/>
        </w:rPr>
        <w:t>除竞争性磋商文件另有规定外，竞争性磋商文件中要求的每一项产品只允许一种产品投标，每一项产品的采购数量不允许变更。</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竞争性磋商文件的澄清和修改</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11.1 </w:t>
      </w:r>
      <w:r>
        <w:rPr>
          <w:rFonts w:ascii="Times New Roman" w:eastAsia="宋体" w:hAnsi="Times New Roman" w:cs="Times New Roman" w:hint="eastAsia"/>
          <w:color w:val="000000" w:themeColor="text1"/>
        </w:rPr>
        <w:t>提交首次响应文件截止之日前，采购人、采购代理机构需要对磋商文件进行补充或修改的，采购人、采购代理机构将会通过“天津市政府采购网”、“天津市政府采购中心网”以更正公告形式发布。</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11.2 </w:t>
      </w:r>
      <w:r>
        <w:rPr>
          <w:rFonts w:ascii="Times New Roman" w:eastAsia="宋体" w:hAnsi="Times New Roman" w:cs="Times New Roman" w:hint="eastAsia"/>
          <w:color w:val="000000" w:themeColor="text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日前，以书面形式通知所有获取磋商文件的供应商；不足</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日的，采购人、采购代理机构应当顺延提交首次响应文件截止时间。</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11.3 </w:t>
      </w:r>
      <w:r>
        <w:rPr>
          <w:rFonts w:ascii="Times New Roman" w:eastAsia="宋体" w:hAnsi="Times New Roman" w:cs="Times New Roman" w:hint="eastAsia"/>
          <w:color w:val="000000" w:themeColor="text1"/>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11.4 </w:t>
      </w:r>
      <w:r>
        <w:rPr>
          <w:rFonts w:ascii="Times New Roman" w:eastAsia="宋体" w:hAnsi="Times New Roman" w:cs="Times New Roman" w:hint="eastAsia"/>
          <w:color w:val="000000" w:themeColor="text1"/>
        </w:rPr>
        <w:t>更正公告的内容为竞争性磋商文件的组成部分。当竞争性磋商文件与更正公告就同一内容的表述不一致时，以最后发出的更正公告内容为准。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11.5 </w:t>
      </w:r>
      <w:r>
        <w:rPr>
          <w:rFonts w:ascii="Times New Roman" w:eastAsia="宋体" w:hAnsi="Times New Roman" w:cs="Times New Roman" w:hint="eastAsia"/>
          <w:color w:val="000000" w:themeColor="text1"/>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答疑会和踏勘现场</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12.1 </w:t>
      </w:r>
      <w:r>
        <w:rPr>
          <w:rFonts w:ascii="Times New Roman" w:eastAsia="宋体" w:hAnsi="Times New Roman" w:cs="Times New Roman" w:hint="eastAsia"/>
          <w:color w:val="000000" w:themeColor="text1"/>
        </w:rPr>
        <w:t>采购人、采购代理机构召开答疑会的，所有投标人应按《磋商邀请函》规定的时间、地点参加答疑会。投标人如不参加，其风险由投标人自行承担，采购人、采购代理机构不承担任何责任。</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12.2 </w:t>
      </w:r>
      <w:r>
        <w:rPr>
          <w:rFonts w:ascii="Times New Roman" w:eastAsia="宋体" w:hAnsi="Times New Roman" w:cs="Times New Roman" w:hint="eastAsia"/>
          <w:color w:val="000000" w:themeColor="text1"/>
        </w:rPr>
        <w:t>采购人、采购代理机构组织踏勘现场的，所有投标人按《磋商邀请函》规定的时间、地点参加踏勘现场活动。投标人如不参加，其风险由投标人自行承担，采购人、采购代理机构不承担任何责任。</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12.3 </w:t>
      </w:r>
      <w:r>
        <w:rPr>
          <w:rFonts w:ascii="Times New Roman" w:eastAsia="宋体" w:hAnsi="Times New Roman" w:cs="Times New Roman" w:hint="eastAsia"/>
          <w:color w:val="000000" w:themeColor="text1"/>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531EDA" w:rsidRDefault="00531EDA">
      <w:pPr>
        <w:pStyle w:val="Default"/>
        <w:spacing w:line="360" w:lineRule="auto"/>
        <w:ind w:firstLineChars="200" w:firstLine="480"/>
        <w:jc w:val="both"/>
        <w:rPr>
          <w:rFonts w:ascii="Times New Roman" w:eastAsia="宋体" w:hAnsi="Times New Roman" w:cs="Times New Roman"/>
          <w:color w:val="000000" w:themeColor="text1"/>
        </w:rPr>
      </w:pPr>
    </w:p>
    <w:p w:rsidR="00531EDA" w:rsidRDefault="005C2EE8">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C  </w:t>
      </w:r>
      <w:r>
        <w:rPr>
          <w:rFonts w:ascii="Times New Roman" w:eastAsia="宋体" w:hAnsi="Times New Roman" w:cs="Times New Roman" w:hint="eastAsia"/>
          <w:color w:val="000000" w:themeColor="text1"/>
        </w:rPr>
        <w:t>响应文件的编制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要求</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13.1 </w:t>
      </w:r>
      <w:r>
        <w:rPr>
          <w:rFonts w:ascii="Times New Roman" w:eastAsia="宋体" w:hAnsi="Times New Roman" w:cs="Times New Roman" w:hint="eastAsia"/>
          <w:color w:val="000000" w:themeColor="text1"/>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13.2 </w:t>
      </w:r>
      <w:r>
        <w:rPr>
          <w:rFonts w:ascii="Times New Roman" w:eastAsia="宋体" w:hAnsi="Times New Roman" w:cs="Times New Roman" w:hint="eastAsia"/>
          <w:color w:val="000000" w:themeColor="text1"/>
        </w:rPr>
        <w:t>投标人应根据磋商项目需求和响应文件格式编制响应文件，保证其真实有效，并承担相应的法律责任。</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13.3 </w:t>
      </w:r>
      <w:r>
        <w:rPr>
          <w:rFonts w:ascii="Times New Roman" w:eastAsia="宋体" w:hAnsi="Times New Roman" w:cs="Times New Roman" w:hint="eastAsia"/>
          <w:color w:val="000000" w:themeColor="text1"/>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 </w:t>
      </w:r>
      <w:r>
        <w:rPr>
          <w:rFonts w:ascii="Times New Roman" w:eastAsia="宋体" w:hAnsi="Times New Roman" w:cs="Times New Roman" w:hint="eastAsia"/>
          <w:color w:val="000000" w:themeColor="text1"/>
        </w:rPr>
        <w:t>投标语言及计量单位</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14.1 </w:t>
      </w:r>
      <w:r>
        <w:rPr>
          <w:rFonts w:ascii="Times New Roman" w:eastAsia="宋体" w:hAnsi="Times New Roman" w:cs="Times New Roman" w:hint="eastAsia"/>
          <w:color w:val="000000" w:themeColor="text1"/>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14.2 </w:t>
      </w:r>
      <w:r>
        <w:rPr>
          <w:rFonts w:ascii="Times New Roman" w:eastAsia="宋体" w:hAnsi="Times New Roman" w:cs="Times New Roman" w:hint="eastAsia"/>
          <w:color w:val="000000" w:themeColor="text1"/>
        </w:rPr>
        <w:t>除竞争性磋商文件中另有规定外，响应文件所使用的计量单位均应使用中华人民共和国法定计量单位。</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 </w:t>
      </w:r>
      <w:r>
        <w:rPr>
          <w:rFonts w:ascii="Times New Roman" w:eastAsia="宋体" w:hAnsi="Times New Roman" w:cs="Times New Roman" w:hint="eastAsia"/>
          <w:color w:val="000000" w:themeColor="text1"/>
        </w:rPr>
        <w:t>响应文件格式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15.1 </w:t>
      </w:r>
      <w:r>
        <w:rPr>
          <w:rFonts w:ascii="Times New Roman" w:eastAsia="宋体" w:hAnsi="Times New Roman" w:cs="Times New Roman" w:hint="eastAsia"/>
          <w:color w:val="000000" w:themeColor="text1"/>
        </w:rPr>
        <w:t>投标人应按竞争性磋商文件第五部分提供的响应文件格式完整填写。因不按要求编制而引起系统无法检索、读取相关信息时，其后果由投标人自行承担。</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15.2 </w:t>
      </w:r>
      <w:r>
        <w:rPr>
          <w:rFonts w:ascii="Times New Roman" w:eastAsia="宋体" w:hAnsi="Times New Roman" w:cs="Times New Roman" w:hint="eastAsia"/>
          <w:color w:val="000000" w:themeColor="text1"/>
        </w:rPr>
        <w:t>投标人可对本竞争性磋商文件“磋商项目要求”所列的所有货物进行投标，也可只对其中一包或几包的货物投标；若无特殊说明，每一包的内容不得分项投标，原则上按照整包确定成交供应商。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15.3 </w:t>
      </w:r>
      <w:r>
        <w:rPr>
          <w:rFonts w:ascii="Times New Roman" w:eastAsia="宋体" w:hAnsi="Times New Roman" w:cs="Times New Roman" w:hint="eastAsia"/>
          <w:color w:val="000000" w:themeColor="text1"/>
        </w:rPr>
        <w:t>如投标多个包的，要求按包分别独立制作响应文件。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15.4 </w:t>
      </w:r>
      <w:r>
        <w:rPr>
          <w:rFonts w:ascii="Times New Roman" w:eastAsia="宋体" w:hAnsi="Times New Roman" w:cs="Times New Roman" w:hint="eastAsia"/>
          <w:color w:val="000000" w:themeColor="text1"/>
        </w:rPr>
        <w:t>响应文件（包括封面和目录）的每一页，从封面开始按阿拉伯数字</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宋体" w:eastAsia="宋体" w:hAnsi="宋体" w:cs="Times New Roman" w:hint="eastAsia"/>
          <w:color w:val="000000" w:themeColor="text1"/>
        </w:rPr>
        <w:t>…</w:t>
      </w:r>
      <w:r>
        <w:rPr>
          <w:rFonts w:ascii="Times New Roman" w:eastAsia="宋体" w:hAnsi="Times New Roman" w:cs="Times New Roman" w:hint="eastAsia"/>
          <w:color w:val="000000" w:themeColor="text1"/>
        </w:rPr>
        <w:t>顺序编制页码。</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 </w:t>
      </w:r>
      <w:r>
        <w:rPr>
          <w:rFonts w:ascii="Times New Roman" w:eastAsia="宋体" w:hAnsi="Times New Roman" w:cs="Times New Roman" w:hint="eastAsia"/>
          <w:color w:val="000000" w:themeColor="text1"/>
        </w:rPr>
        <w:t>响应文件的组成</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16.1 </w:t>
      </w:r>
      <w:r>
        <w:rPr>
          <w:rFonts w:ascii="Times New Roman" w:eastAsia="宋体" w:hAnsi="Times New Roman" w:cs="Times New Roman" w:hint="eastAsia"/>
          <w:color w:val="000000" w:themeColor="text1"/>
        </w:rPr>
        <w:t>按照《磋商邀请函》规定的时间分别上传加盖电子签章的两阶段电子响应文件。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 </w:t>
      </w:r>
      <w:r>
        <w:rPr>
          <w:rFonts w:ascii="Times New Roman" w:eastAsia="宋体" w:hAnsi="Times New Roman" w:cs="Times New Roman" w:hint="eastAsia"/>
          <w:color w:val="000000" w:themeColor="text1"/>
        </w:rPr>
        <w:t>报价</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17.1 </w:t>
      </w:r>
      <w:r>
        <w:rPr>
          <w:rFonts w:ascii="Times New Roman" w:eastAsia="宋体" w:hAnsi="Times New Roman" w:cs="Times New Roman" w:hint="eastAsia"/>
          <w:color w:val="000000" w:themeColor="text1"/>
        </w:rPr>
        <w:t>报价书、报价分项一览表等各表中的报价，若无特殊说明应采用人民币填报。</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17.2 </w:t>
      </w:r>
      <w:r>
        <w:rPr>
          <w:rFonts w:ascii="Times New Roman" w:eastAsia="宋体" w:hAnsi="Times New Roman" w:cs="Times New Roman" w:hint="eastAsia"/>
          <w:color w:val="000000" w:themeColor="text1"/>
        </w:rPr>
        <w:t>报价是</w:t>
      </w:r>
      <w:r>
        <w:rPr>
          <w:rFonts w:hint="eastAsia"/>
          <w:color w:val="000000" w:themeColor="text1"/>
        </w:rPr>
        <w:t>为完成竞争性磋商文件规定的一切工作所需的全部费用的最终优惠价格。</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17.3 </w:t>
      </w:r>
      <w:r>
        <w:rPr>
          <w:rFonts w:ascii="Times New Roman" w:eastAsia="宋体" w:hAnsi="Times New Roman" w:cs="Times New Roman" w:hint="eastAsia"/>
          <w:color w:val="000000" w:themeColor="text1"/>
        </w:rPr>
        <w:t>除《磋商项目需求》中说明并允许外，投标的每一个货物、服务的单项报价以及采购项目的投标总价均只允许有一个报价，任何有选择的报价，采购人、采购代理机构均将予以拒绝。</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 </w:t>
      </w:r>
      <w:r>
        <w:rPr>
          <w:rFonts w:ascii="Times New Roman" w:eastAsia="宋体" w:hAnsi="Times New Roman" w:cs="Times New Roman" w:hint="eastAsia"/>
          <w:color w:val="000000" w:themeColor="text1"/>
        </w:rPr>
        <w:t>投标人资格证明文件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投标人必须提交证明其有资格进行投标和有能力履行合同的文件，作为响应文件的一部分。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）《磋商邀请函》中规定的供应商资格要求（实质性要求）证明文件；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）若国家及行业对投标项目有特殊资格要求的，还须提供特殊资格证明文件；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）涉及本须知中“</w:t>
      </w: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合格的投标人”相关要求的，按其要求执行。</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 </w:t>
      </w:r>
      <w:r>
        <w:rPr>
          <w:rFonts w:ascii="Times New Roman" w:eastAsia="宋体" w:hAnsi="Times New Roman" w:cs="Times New Roman" w:hint="eastAsia"/>
          <w:color w:val="000000" w:themeColor="text1"/>
        </w:rPr>
        <w:t>技术响应文件</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19.1 </w:t>
      </w:r>
      <w:r>
        <w:rPr>
          <w:rFonts w:ascii="Times New Roman" w:eastAsia="宋体" w:hAnsi="Times New Roman" w:cs="Times New Roman" w:hint="eastAsia"/>
          <w:color w:val="000000" w:themeColor="text1"/>
        </w:rPr>
        <w:t>投标人须提交证明其拟供货物符合竞争性磋商文件规定的技术响应文件，作为响应文件的一部分。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19.2 </w:t>
      </w:r>
      <w:r>
        <w:rPr>
          <w:rFonts w:ascii="Times New Roman" w:eastAsia="宋体" w:hAnsi="Times New Roman" w:cs="Times New Roman" w:hint="eastAsia"/>
          <w:color w:val="000000" w:themeColor="text1"/>
        </w:rPr>
        <w:t>上述文件可以是文字资料、图纸或数据，并须提供：</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）货物主要技术性能的详细描述；</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）保证货物从采购人开始使用至竞争性磋商文件规定的保修期内正常和连续运转期间所需要的所有备件和专用工具的详细清单，包括其现行价格和供货来源资料；</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19.3 </w:t>
      </w:r>
      <w:r>
        <w:rPr>
          <w:rFonts w:ascii="Times New Roman" w:eastAsia="宋体" w:hAnsi="Times New Roman" w:cs="Times New Roman" w:hint="eastAsia"/>
          <w:color w:val="000000" w:themeColor="text1"/>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 </w:t>
      </w:r>
      <w:r>
        <w:rPr>
          <w:rFonts w:ascii="Times New Roman" w:eastAsia="宋体" w:hAnsi="Times New Roman" w:cs="Times New Roman" w:hint="eastAsia"/>
          <w:color w:val="000000" w:themeColor="text1"/>
        </w:rPr>
        <w:t>投标保证金</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20.1 </w:t>
      </w:r>
      <w:r>
        <w:rPr>
          <w:rFonts w:ascii="Times New Roman" w:eastAsia="宋体" w:hAnsi="Times New Roman" w:cs="Times New Roman" w:hint="eastAsia"/>
          <w:color w:val="000000" w:themeColor="text1"/>
        </w:rPr>
        <w:t>按照《磋商项目需求》要求执行。</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20.2 </w:t>
      </w:r>
      <w:r>
        <w:rPr>
          <w:rFonts w:ascii="Times New Roman" w:eastAsia="宋体" w:hAnsi="Times New Roman" w:cs="Times New Roman" w:hint="eastAsia"/>
          <w:color w:val="000000" w:themeColor="text1"/>
        </w:rPr>
        <w:t>符合《政府采购法实施条例》和《政府采购竞争性磋商采购方式管理暂行办法》相关规定。</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磋商有效期</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21.1 </w:t>
      </w:r>
      <w:r>
        <w:rPr>
          <w:rFonts w:ascii="Times New Roman" w:eastAsia="宋体" w:hAnsi="Times New Roman" w:cs="Times New Roman" w:hint="eastAsia"/>
          <w:color w:val="000000" w:themeColor="text1"/>
        </w:rPr>
        <w:t>磋商有效期为响应文件开启之日起</w:t>
      </w:r>
      <w:r>
        <w:rPr>
          <w:rFonts w:ascii="Times New Roman" w:eastAsia="宋体" w:hAnsi="Times New Roman" w:cs="Times New Roman" w:hint="eastAsia"/>
          <w:color w:val="000000" w:themeColor="text1"/>
        </w:rPr>
        <w:t>60</w:t>
      </w:r>
      <w:r>
        <w:rPr>
          <w:rFonts w:ascii="Times New Roman" w:eastAsia="宋体" w:hAnsi="Times New Roman" w:cs="Times New Roman" w:hint="eastAsia"/>
          <w:color w:val="000000" w:themeColor="text1"/>
        </w:rPr>
        <w:t>天。响应书中规定的有效期短于竞争性磋商文件规定的，其投标将被拒绝。</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21.2 </w:t>
      </w:r>
      <w:r>
        <w:rPr>
          <w:rFonts w:ascii="Times New Roman" w:eastAsia="宋体" w:hAnsi="Times New Roman" w:cs="Times New Roman" w:hint="eastAsia"/>
          <w:color w:val="000000" w:themeColor="text1"/>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响应文件的签署及规定</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22.1 </w:t>
      </w:r>
      <w:r>
        <w:rPr>
          <w:rFonts w:ascii="Times New Roman" w:eastAsia="宋体" w:hAnsi="Times New Roman" w:cs="Times New Roman" w:hint="eastAsia"/>
          <w:color w:val="000000" w:themeColor="text1"/>
        </w:rPr>
        <w:t>响应文件应按《磋商项目需求》和《响应文件格式》如实编写，未尽事宜可自行补充。响应文件内容不完整、格式不符合导致响应文件被误读、漏读或者查找不到相关内容的，投标人自行承担由此产生的风险。</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22.2 </w:t>
      </w:r>
      <w:r>
        <w:rPr>
          <w:rFonts w:ascii="Times New Roman" w:eastAsia="宋体" w:hAnsi="Times New Roman" w:cs="Times New Roman" w:hint="eastAsia"/>
          <w:color w:val="000000" w:themeColor="text1"/>
        </w:rPr>
        <w:t>投标人按照《磋商邀请函》的要求提交网上应答并分别</w:t>
      </w:r>
      <w:r>
        <w:rPr>
          <w:rFonts w:ascii="Times New Roman" w:eastAsiaTheme="minorEastAsia" w:hAnsi="Times New Roman" w:cs="Times New Roman" w:hint="eastAsia"/>
          <w:color w:val="000000" w:themeColor="text1"/>
          <w:szCs w:val="32"/>
        </w:rPr>
        <w:t>上传加盖电子签章的第一、第二阶段电子响应文件（</w:t>
      </w:r>
      <w:r>
        <w:rPr>
          <w:rFonts w:ascii="Times New Roman" w:eastAsiaTheme="minorEastAsia" w:hAnsi="Times New Roman" w:cs="Times New Roman" w:hint="eastAsia"/>
          <w:color w:val="000000" w:themeColor="text1"/>
          <w:szCs w:val="32"/>
        </w:rPr>
        <w:t>PDF</w:t>
      </w:r>
      <w:r>
        <w:rPr>
          <w:rFonts w:ascii="Times New Roman" w:eastAsiaTheme="minorEastAsia" w:hAnsi="Times New Roman" w:cs="Times New Roman" w:hint="eastAsia"/>
          <w:color w:val="000000" w:themeColor="text1"/>
          <w:szCs w:val="32"/>
        </w:rPr>
        <w:t>格式）</w:t>
      </w:r>
      <w:r>
        <w:rPr>
          <w:rFonts w:ascii="Times New Roman" w:eastAsia="宋体" w:hAnsi="Times New Roman" w:cs="Times New Roman" w:hint="eastAsia"/>
          <w:color w:val="000000" w:themeColor="text1"/>
        </w:rPr>
        <w:t>（以通过天津公共资源电子签章客户端正确读取签章信息为准）。加盖电子签章的电子响应文件应与网上应答填报内容一致。</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22.3 </w:t>
      </w:r>
      <w:r>
        <w:rPr>
          <w:rFonts w:ascii="Times New Roman" w:eastAsia="宋体" w:hAnsi="Times New Roman" w:cs="Times New Roman" w:hint="eastAsia"/>
          <w:color w:val="000000" w:themeColor="text1"/>
        </w:rPr>
        <w:t>响应文件因模糊不清或表达不清所引起的后果由投标人自负。</w:t>
      </w:r>
    </w:p>
    <w:p w:rsidR="00531EDA" w:rsidRDefault="00531EDA">
      <w:pPr>
        <w:pStyle w:val="Default"/>
        <w:spacing w:line="360" w:lineRule="auto"/>
        <w:jc w:val="center"/>
        <w:rPr>
          <w:rFonts w:ascii="Times New Roman" w:eastAsia="宋体" w:hAnsi="Times New Roman" w:cs="Times New Roman"/>
          <w:color w:val="000000" w:themeColor="text1"/>
        </w:rPr>
      </w:pPr>
    </w:p>
    <w:p w:rsidR="00531EDA" w:rsidRDefault="005C2EE8">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D  </w:t>
      </w:r>
      <w:r>
        <w:rPr>
          <w:rFonts w:ascii="Times New Roman" w:eastAsia="宋体" w:hAnsi="Times New Roman" w:cs="Times New Roman" w:hint="eastAsia"/>
          <w:color w:val="000000" w:themeColor="text1"/>
        </w:rPr>
        <w:t>响应文件的网上应答和提交</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投标人须于《磋商邀请函》规定的投标截止时间前提交网上应答并上传加盖电子签章的电子响应文件（以通过天津公共资源电子签章客户端正确读取签章信息为准）。具体方式：</w:t>
      </w:r>
      <w:r>
        <w:rPr>
          <w:rFonts w:ascii="Times New Roman" w:eastAsia="宋体" w:hAnsi="Times New Roman" w:cs="Times New Roman"/>
          <w:color w:val="000000" w:themeColor="text1"/>
        </w:rPr>
        <w:t>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号天津市政府采购中心窗口完成应答上传提交。</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 </w:t>
      </w:r>
      <w:r>
        <w:rPr>
          <w:rFonts w:ascii="Times New Roman" w:eastAsia="宋体" w:hAnsi="Times New Roman" w:cs="Times New Roman" w:hint="eastAsia"/>
          <w:color w:val="000000" w:themeColor="text1"/>
        </w:rPr>
        <w:t>制作和上传电子响应文件要求</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24.1 </w:t>
      </w:r>
      <w:r>
        <w:rPr>
          <w:rFonts w:ascii="Times New Roman" w:eastAsia="宋体" w:hAnsi="Times New Roman" w:cs="Times New Roman" w:hint="eastAsia"/>
          <w:color w:val="000000" w:themeColor="text1"/>
        </w:rPr>
        <w:t>投标人须下载天津市政府采购中心网</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下载中心</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《天津公共资源电子签章客户端安装包及使用说明》。</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24.2 </w:t>
      </w:r>
      <w:r>
        <w:rPr>
          <w:rFonts w:ascii="Times New Roman" w:eastAsia="宋体" w:hAnsi="Times New Roman" w:cs="Times New Roman" w:hint="eastAsia"/>
          <w:color w:val="000000" w:themeColor="text1"/>
        </w:rPr>
        <w:t>投标人须按照竞争性磋商文件的规定制作电子响应文件，对所需提供的一切纸质材料进行扫描后加入电子响应文件，按照《天津公共资源电子签章客户端安装包及使用说明》规定的要求制作加盖投标人电子签章的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格式电子响应文件（以通过天津公共资源电子签章客户端正确读取签章信息为准），并于投标截止时间前上传至天津市政府采购中心招投标系统。</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特别提醒：</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）由于投标人网络接入速率不可控等网络传输风险，建议投标人在网上应答上传加盖电子签章的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等其它软件进行签章工作，将会造成天津公共资源电子签章客户端无法读取签章信息，并导致响应无效。</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24.3 </w:t>
      </w:r>
      <w:r>
        <w:rPr>
          <w:rFonts w:ascii="Times New Roman" w:eastAsia="宋体" w:hAnsi="Times New Roman" w:cs="Times New Roman" w:hint="eastAsia"/>
          <w:color w:val="000000" w:themeColor="text1"/>
        </w:rPr>
        <w:t>投标人应保证电子响应文件清晰，便于识别，如因上传、扫描、格式等原因导致评审时受到影响，由投标人自行承担相应责任。</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24.4 </w:t>
      </w:r>
      <w:r>
        <w:rPr>
          <w:rFonts w:ascii="Times New Roman" w:eastAsia="宋体" w:hAnsi="Times New Roman" w:cs="Times New Roman" w:hint="eastAsia"/>
          <w:color w:val="000000" w:themeColor="text1"/>
        </w:rPr>
        <w:t>未按规定提交网上应答和上传加盖电子签章的电子响应文件的投标将被拒绝。</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25. </w:t>
      </w:r>
      <w:r>
        <w:rPr>
          <w:rFonts w:ascii="Times New Roman" w:eastAsia="宋体" w:hAnsi="Times New Roman" w:cs="Times New Roman" w:hint="eastAsia"/>
          <w:color w:val="000000" w:themeColor="text1"/>
        </w:rPr>
        <w:t>投标人须承诺接受电子投标的方式，并自行承担由此带来的废标、无效投标的风险。</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 </w:t>
      </w:r>
      <w:r>
        <w:rPr>
          <w:rFonts w:ascii="Times New Roman" w:eastAsia="宋体" w:hAnsi="Times New Roman" w:cs="Times New Roman" w:hint="eastAsia"/>
          <w:color w:val="000000" w:themeColor="text1"/>
        </w:rPr>
        <w:t>未按竞争性磋商文件的规定提交网上应答和上传加盖投标人电子签章的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格式电子响应文件（以通过天津公共资源电子签章客户端正确读取签章信息为准）的投标将被拒绝。</w:t>
      </w:r>
    </w:p>
    <w:p w:rsidR="00531EDA" w:rsidRDefault="00531EDA">
      <w:pPr>
        <w:pStyle w:val="Default"/>
        <w:spacing w:line="360" w:lineRule="auto"/>
        <w:ind w:firstLineChars="200" w:firstLine="480"/>
        <w:jc w:val="both"/>
        <w:rPr>
          <w:rFonts w:ascii="Times New Roman" w:eastAsia="宋体" w:hAnsi="Times New Roman" w:cs="Times New Roman"/>
          <w:color w:val="000000" w:themeColor="text1"/>
        </w:rPr>
      </w:pPr>
    </w:p>
    <w:p w:rsidR="00531EDA" w:rsidRDefault="005C2EE8">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E  </w:t>
      </w:r>
      <w:r>
        <w:rPr>
          <w:rFonts w:ascii="Times New Roman" w:eastAsia="宋体" w:hAnsi="Times New Roman" w:cs="Times New Roman" w:hint="eastAsia"/>
          <w:color w:val="000000" w:themeColor="text1"/>
        </w:rPr>
        <w:t>磋商程序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 </w:t>
      </w:r>
      <w:r>
        <w:rPr>
          <w:rFonts w:ascii="Times New Roman" w:eastAsia="宋体" w:hAnsi="Times New Roman" w:cs="Times New Roman" w:hint="eastAsia"/>
          <w:color w:val="000000" w:themeColor="text1"/>
        </w:rPr>
        <w:t>磋商步骤</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27.1 </w:t>
      </w:r>
      <w:r>
        <w:rPr>
          <w:rFonts w:ascii="Times New Roman" w:eastAsia="宋体" w:hAnsi="Times New Roman" w:cs="Times New Roman" w:hint="eastAsia"/>
          <w:color w:val="000000" w:themeColor="text1"/>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磋商小组要求供应商澄清、说明或者更正响应文件应当以书面形式做出。</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注：供应商法定代表人或其磋商代表人须携带身份证或其他有效身份证明原件参加磋商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27.2 </w:t>
      </w:r>
      <w:r>
        <w:rPr>
          <w:rFonts w:ascii="Times New Roman" w:eastAsia="宋体" w:hAnsi="Times New Roman" w:cs="Times New Roman" w:hint="eastAsia"/>
          <w:color w:val="000000" w:themeColor="text1"/>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对磋商文件做出的实质性变动是磋商文件的有效组成部分，磋商小组应当及时以书面形式同时通知所有参加磋商的供应商。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供应商应当按照磋商文件的变动情况和磋商小组的要求重新提交响应文件，</w:t>
      </w:r>
      <w:r>
        <w:rPr>
          <w:rFonts w:ascii="Times New Roman" w:eastAsia="宋体" w:hAnsi="Times New Roman" w:cs="Times New Roman" w:hint="eastAsia"/>
          <w:color w:val="000000" w:themeColor="text1"/>
          <w:kern w:val="2"/>
        </w:rPr>
        <w:t>应为</w:t>
      </w:r>
      <w:r>
        <w:rPr>
          <w:rFonts w:ascii="Times New Roman" w:eastAsia="宋体" w:hAnsi="Times New Roman" w:cs="Times New Roman" w:hint="eastAsia"/>
          <w:color w:val="000000" w:themeColor="text1"/>
          <w:kern w:val="2"/>
        </w:rPr>
        <w:t>PDF</w:t>
      </w:r>
      <w:r>
        <w:rPr>
          <w:rFonts w:ascii="Times New Roman" w:eastAsia="宋体" w:hAnsi="Times New Roman" w:cs="Times New Roman" w:hint="eastAsia"/>
          <w:color w:val="000000" w:themeColor="text1"/>
          <w:kern w:val="2"/>
        </w:rPr>
        <w:t>格式且</w:t>
      </w:r>
      <w:r>
        <w:rPr>
          <w:rFonts w:ascii="Times New Roman" w:eastAsia="宋体" w:hAnsi="Times New Roman" w:cs="Times New Roman"/>
          <w:color w:val="000000" w:themeColor="text1"/>
          <w:kern w:val="2"/>
        </w:rPr>
        <w:t>加盖</w:t>
      </w:r>
      <w:r>
        <w:rPr>
          <w:rFonts w:ascii="Times New Roman" w:eastAsia="宋体" w:hAnsi="Times New Roman" w:cs="Times New Roman" w:hint="eastAsia"/>
          <w:color w:val="000000" w:themeColor="text1"/>
          <w:kern w:val="2"/>
        </w:rPr>
        <w:t>电子签章</w:t>
      </w:r>
      <w:r>
        <w:rPr>
          <w:rFonts w:ascii="Times New Roman" w:eastAsia="宋体" w:hAnsi="Times New Roman" w:cs="Times New Roman" w:hint="eastAsia"/>
          <w:color w:val="000000" w:themeColor="text1"/>
        </w:rPr>
        <w:t>后于磋商小组规定的时间内通过天津市政府采购中心招投标系统“询标解答”上传至天津市政府采购中心招投标系统。</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未实质性响应磋商文件的响应文件按无效响应处理，磋商小组应当告知提交响应文件的供应商。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27.3 </w:t>
      </w:r>
      <w:r>
        <w:rPr>
          <w:rFonts w:ascii="Times New Roman" w:eastAsia="宋体" w:hAnsi="Times New Roman" w:cs="Times New Roman" w:hint="eastAsia"/>
          <w:color w:val="000000" w:themeColor="text1"/>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27.4 </w:t>
      </w:r>
      <w:r>
        <w:rPr>
          <w:rFonts w:ascii="Times New Roman" w:eastAsia="宋体" w:hAnsi="Times New Roman" w:cs="Times New Roman" w:hint="eastAsia"/>
          <w:color w:val="000000" w:themeColor="text1"/>
        </w:rPr>
        <w:t>第四步：经磋商确定最终采购需求和提交最后报价的供应商后，由磋商小组采用综合评分法对提交最后报价的供应商的响应文件和最后报价进行综合评分。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27.5 </w:t>
      </w:r>
      <w:r>
        <w:rPr>
          <w:rFonts w:ascii="Times New Roman" w:eastAsia="宋体" w:hAnsi="Times New Roman" w:cs="Times New Roman" w:hint="eastAsia"/>
          <w:color w:val="000000" w:themeColor="text1"/>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27.6 </w:t>
      </w:r>
      <w:r>
        <w:rPr>
          <w:rFonts w:ascii="Times New Roman" w:eastAsia="宋体" w:hAnsi="Times New Roman" w:cs="Times New Roman" w:hint="eastAsia"/>
          <w:color w:val="000000" w:themeColor="text1"/>
        </w:rPr>
        <w:t>出现下列情形之一的，采购人或者采购代理机构应当终止竞争性磋商采购活动，发布项目终止公告并说明原因，重新开展采购活动：</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）因情况变化，不再符合规定的竞争性磋商采购方式适用情形的；</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）出现影响采购公正的违法、违规行为的；</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27.7 </w:t>
      </w:r>
      <w:r>
        <w:rPr>
          <w:rFonts w:ascii="Times New Roman" w:eastAsia="宋体" w:hAnsi="Times New Roman" w:cs="Times New Roman" w:hint="eastAsia"/>
          <w:color w:val="000000" w:themeColor="text1"/>
        </w:rPr>
        <w:t>根据《财政部关于政府采购竞争性磋商采购方式管理暂行办法有关问题的补充通知》（财库〔</w:t>
      </w:r>
      <w:r>
        <w:rPr>
          <w:rFonts w:ascii="Times New Roman" w:eastAsia="宋体" w:hAnsi="Times New Roman" w:cs="Times New Roman" w:hint="eastAsia"/>
          <w:color w:val="000000" w:themeColor="text1"/>
        </w:rPr>
        <w:t>2015</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124</w:t>
      </w:r>
      <w:r>
        <w:rPr>
          <w:rFonts w:ascii="Times New Roman" w:eastAsia="宋体" w:hAnsi="Times New Roman" w:cs="Times New Roman" w:hint="eastAsia"/>
          <w:color w:val="000000" w:themeColor="text1"/>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家的，竞争性磋商采购活动可以继续进行。采购过程中符合要求的供应商（社会资本）只有</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家的，采购人（项目实施机构）或者采购代理机构应当终止竞争性磋商采购活动，发布项目终止公告并说明原因，重新开展采购活动。</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 </w:t>
      </w:r>
      <w:r>
        <w:rPr>
          <w:rFonts w:ascii="Times New Roman" w:eastAsia="宋体" w:hAnsi="Times New Roman" w:cs="Times New Roman" w:hint="eastAsia"/>
          <w:color w:val="000000" w:themeColor="text1"/>
        </w:rPr>
        <w:t>评审方法及标准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28.1 </w:t>
      </w:r>
      <w:r>
        <w:rPr>
          <w:rFonts w:ascii="Times New Roman" w:eastAsia="宋体" w:hAnsi="Times New Roman" w:cs="Times New Roman" w:hint="eastAsia"/>
          <w:color w:val="000000" w:themeColor="text1"/>
        </w:rPr>
        <w:t>磋商小组将根据竞争性磋商文件确定的评审原则和评审方法对确定为实质上响应竞争性磋商文件要求的投标进行评估和比较。</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28.2 </w:t>
      </w:r>
      <w:r>
        <w:rPr>
          <w:rFonts w:ascii="Times New Roman" w:eastAsia="宋体" w:hAnsi="Times New Roman" w:cs="Times New Roman" w:hint="eastAsia"/>
          <w:color w:val="000000" w:themeColor="text1"/>
        </w:rPr>
        <w:t>磋商小组应当按照客观、公正、审慎的原则，根据竞争性磋商文件规定的评审程序、评审方法和评审标准进行独立评审。</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28.3 </w:t>
      </w:r>
      <w:r>
        <w:rPr>
          <w:rFonts w:ascii="Times New Roman" w:eastAsia="宋体" w:hAnsi="Times New Roman" w:cs="Times New Roman" w:hint="eastAsia"/>
          <w:color w:val="000000" w:themeColor="text1"/>
        </w:rPr>
        <w:t>竞争性磋商文件内容违反国家有关强制性规定的，磋商小组应当停止评审并向采购人或者采购代理机构说明情况。</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28.4 </w:t>
      </w:r>
      <w:r>
        <w:rPr>
          <w:rFonts w:ascii="Times New Roman" w:eastAsia="宋体" w:hAnsi="Times New Roman" w:cs="Times New Roman" w:hint="eastAsia"/>
          <w:color w:val="000000" w:themeColor="text1"/>
        </w:rPr>
        <w:t>对竞争性磋商文件中描述有歧义或前后不一致的地方，磋商小组有权进行评判，但对同一条款的评判应适用于每个投标人。</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28.5 </w:t>
      </w:r>
      <w:r>
        <w:rPr>
          <w:rFonts w:ascii="Times New Roman" w:eastAsia="宋体" w:hAnsi="Times New Roman" w:cs="Times New Roman" w:hint="eastAsia"/>
          <w:color w:val="000000" w:themeColor="text1"/>
        </w:rPr>
        <w:t>评审方法</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）根据《中华人民共和国政府采购法实施条例》和《关于进一步规范政府采购评审工作有关问题的通知》（财库〔</w:t>
      </w:r>
      <w:r>
        <w:rPr>
          <w:rFonts w:ascii="Times New Roman" w:eastAsia="宋体" w:hAnsi="Times New Roman" w:cs="Times New Roman" w:hint="eastAsia"/>
          <w:color w:val="000000" w:themeColor="text1"/>
        </w:rPr>
        <w:t>2012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69</w:t>
      </w:r>
      <w:r>
        <w:rPr>
          <w:rFonts w:ascii="Times New Roman" w:eastAsia="宋体" w:hAnsi="Times New Roman" w:cs="Times New Roman" w:hint="eastAsia"/>
          <w:color w:val="000000" w:themeColor="text1"/>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hint="eastAsia"/>
          <w:color w:val="000000" w:themeColor="text1"/>
        </w:rPr>
        <w:t>按照《关于调整优化节能产品、环境标志产品政府采购执行机制的通知》（财库〔</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w:t>
      </w:r>
      <w:r>
        <w:rPr>
          <w:rFonts w:ascii="Times New Roman" w:eastAsia="宋体" w:hAnsi="Times New Roman" w:hint="eastAsia"/>
          <w:color w:val="000000" w:themeColor="text1"/>
        </w:rPr>
        <w:t>9</w:t>
      </w:r>
      <w:r>
        <w:rPr>
          <w:rFonts w:ascii="Times New Roman" w:eastAsia="宋体" w:hAnsi="Times New Roman" w:hint="eastAsia"/>
          <w:color w:val="000000" w:themeColor="text1"/>
        </w:rPr>
        <w:t>号）文件要求，对</w:t>
      </w:r>
      <w:r>
        <w:rPr>
          <w:rFonts w:ascii="Times New Roman" w:hAnsi="Times New Roman" w:cs="Times New Roman"/>
          <w:color w:val="000000" w:themeColor="text1"/>
        </w:rPr>
        <w:t>政府采购节能、环境标志品目清单</w:t>
      </w:r>
      <w:r>
        <w:rPr>
          <w:rFonts w:ascii="Times New Roman" w:hAnsi="Times New Roman" w:cs="Times New Roman" w:hint="eastAsia"/>
          <w:color w:val="000000" w:themeColor="text1"/>
        </w:rPr>
        <w:t>内的产品实施</w:t>
      </w:r>
      <w:r>
        <w:rPr>
          <w:rFonts w:ascii="Times New Roman" w:eastAsia="宋体" w:hAnsi="Times New Roman" w:hint="eastAsia"/>
          <w:color w:val="000000" w:themeColor="text1"/>
        </w:rPr>
        <w:t>优先采购和强制采购的评标方法。</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）成交候选供应商产生办法：按得分由高到低顺序确定成交候选供应商；得分相同的，按投标报价由低到高顺序确定成交候选供应商；得分且投标报价相同的，按技术指标优劣顺序确定成交候选供应商。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）采购人按成交候选供应商顺序确定成交供应商，或授权磋商小组按成交候选供应商顺序直接确定成交供应商。</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28.6 </w:t>
      </w:r>
      <w:r>
        <w:rPr>
          <w:rFonts w:ascii="Times New Roman" w:eastAsia="宋体" w:hAnsi="Times New Roman" w:cs="Times New Roman"/>
          <w:color w:val="000000" w:themeColor="text1"/>
        </w:rPr>
        <w:t>出现以下任何情形取消磋商资格：</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）响应文件未按竞争性磋商文件的要求加盖电子签章的；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）磋商有效期短于竞争性磋商文件要求的；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）响应文件中提供虚假</w:t>
      </w:r>
      <w:r>
        <w:rPr>
          <w:rFonts w:ascii="Times New Roman" w:eastAsia="宋体" w:hAnsi="Times New Roman" w:cs="Times New Roman" w:hint="eastAsia"/>
          <w:color w:val="000000" w:themeColor="text1"/>
        </w:rPr>
        <w:t>材料</w:t>
      </w:r>
      <w:r>
        <w:rPr>
          <w:rFonts w:ascii="Times New Roman" w:eastAsia="宋体" w:hAnsi="Times New Roman" w:cs="Times New Roman"/>
          <w:color w:val="000000" w:themeColor="text1"/>
        </w:rPr>
        <w:t>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）不能满足竞争性磋商文件中任何一条实质性要求或加注</w:t>
      </w:r>
      <w:r>
        <w:rPr>
          <w:rFonts w:ascii="Times New Roman" w:eastAsia="宋体" w:hAnsi="Times New Roman" w:cs="Times New Roman"/>
          <w:color w:val="000000" w:themeColor="text1"/>
        </w:rPr>
        <w:t>“</w:t>
      </w:r>
      <w:r>
        <w:rPr>
          <w:rFonts w:ascii="宋体" w:eastAsia="宋体" w:hAnsi="宋体" w:cs="宋体"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号条款出现负偏离或经磋商小组认定未实质性响应竞争性磋商文件要求的或响应内容不符合相关强制性规定的；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）未按时进行网上解密或电子响应文件损坏、无效的；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）磋商报价超出采购预算的；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）存在串通情形的；</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color w:val="000000" w:themeColor="text1"/>
        </w:rPr>
        <w:t>）单位负责人或法定代表人为同一人，或者存在控股、管理关系的不同供应商，</w:t>
      </w:r>
      <w:r>
        <w:rPr>
          <w:rFonts w:ascii="Times New Roman" w:eastAsia="宋体" w:hAnsi="Times New Roman" w:cs="Times New Roman" w:hint="eastAsia"/>
          <w:color w:val="000000" w:themeColor="text1"/>
        </w:rPr>
        <w:t>参加同一合同项下投标的，相关投标均无效</w:t>
      </w:r>
      <w:r>
        <w:rPr>
          <w:rFonts w:ascii="Times New Roman" w:eastAsia="宋体" w:hAnsi="Times New Roman" w:cs="Times New Roman"/>
          <w:color w:val="000000" w:themeColor="text1"/>
        </w:rPr>
        <w:t>；</w:t>
      </w:r>
    </w:p>
    <w:p w:rsidR="00531EDA" w:rsidRDefault="005C2EE8">
      <w:pPr>
        <w:pStyle w:val="Default"/>
        <w:spacing w:line="360" w:lineRule="auto"/>
        <w:ind w:left="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）其他法定响应无效的情形。</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 </w:t>
      </w:r>
      <w:r>
        <w:rPr>
          <w:rFonts w:ascii="Times New Roman" w:eastAsia="宋体" w:hAnsi="Times New Roman" w:cs="Times New Roman" w:hint="eastAsia"/>
          <w:color w:val="000000" w:themeColor="text1"/>
        </w:rPr>
        <w:t>其他注意事项</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29.1 </w:t>
      </w:r>
      <w:r>
        <w:rPr>
          <w:rFonts w:ascii="Times New Roman" w:eastAsia="宋体" w:hAnsi="Times New Roman" w:cs="Times New Roman" w:hint="eastAsia"/>
          <w:color w:val="000000" w:themeColor="text1"/>
        </w:rPr>
        <w:t>在磋商期间，投标人不得向磋商小组成员或采购代理机构询问评审情况、施加任何影响，不得进行旨在影响评审结果的活动。</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29.2 </w:t>
      </w:r>
      <w:r>
        <w:rPr>
          <w:rFonts w:ascii="Times New Roman" w:eastAsia="宋体" w:hAnsi="Times New Roman" w:cs="Times New Roman" w:hint="eastAsia"/>
          <w:color w:val="000000" w:themeColor="text1"/>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531EDA" w:rsidRDefault="005C2EE8">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29.3 </w:t>
      </w:r>
      <w:r>
        <w:rPr>
          <w:rFonts w:ascii="Times New Roman" w:eastAsia="宋体" w:hAnsi="Times New Roman" w:cs="Times New Roman" w:hint="eastAsia"/>
          <w:color w:val="000000" w:themeColor="text1"/>
        </w:rPr>
        <w:t>本项目不接受赠品、回扣或者与采购无关的其他商品、服务。</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29.4 </w:t>
      </w:r>
      <w:r>
        <w:rPr>
          <w:rFonts w:ascii="Times New Roman" w:eastAsia="宋体" w:hAnsi="Times New Roman" w:cs="Times New Roman" w:hint="eastAsia"/>
          <w:color w:val="000000" w:themeColor="text1"/>
        </w:rPr>
        <w:t>如果几个投标人所投整包产品为同一品牌时，在服务承诺符合竞争性磋商文件的情况下，报价最低的投标人入围评审阶段。</w:t>
      </w:r>
    </w:p>
    <w:p w:rsidR="00531EDA" w:rsidRDefault="00531EDA">
      <w:pPr>
        <w:pStyle w:val="Default"/>
        <w:spacing w:line="360" w:lineRule="auto"/>
        <w:ind w:firstLineChars="200" w:firstLine="480"/>
        <w:jc w:val="both"/>
        <w:rPr>
          <w:rFonts w:ascii="Times New Roman" w:eastAsia="宋体" w:hAnsi="Times New Roman" w:cs="Times New Roman"/>
          <w:color w:val="000000" w:themeColor="text1"/>
        </w:rPr>
      </w:pPr>
    </w:p>
    <w:p w:rsidR="00531EDA" w:rsidRDefault="005C2EE8">
      <w:pPr>
        <w:pStyle w:val="Default"/>
        <w:spacing w:line="360" w:lineRule="auto"/>
        <w:ind w:firstLineChars="200" w:firstLine="480"/>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F  </w:t>
      </w:r>
      <w:r>
        <w:rPr>
          <w:rFonts w:ascii="Times New Roman" w:eastAsia="宋体" w:hAnsi="Times New Roman" w:cs="Times New Roman" w:hint="eastAsia"/>
          <w:color w:val="000000" w:themeColor="text1"/>
        </w:rPr>
        <w:t>授予合同</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 </w:t>
      </w:r>
      <w:r>
        <w:rPr>
          <w:rFonts w:ascii="Times New Roman" w:eastAsia="宋体" w:hAnsi="Times New Roman" w:cs="Times New Roman" w:hint="eastAsia"/>
          <w:color w:val="000000" w:themeColor="text1"/>
        </w:rPr>
        <w:t>成交供应商的产生</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30.1 </w:t>
      </w:r>
      <w:r>
        <w:rPr>
          <w:rFonts w:ascii="Times New Roman" w:eastAsia="宋体" w:hAnsi="Times New Roman" w:cs="Times New Roman" w:hint="eastAsia"/>
          <w:color w:val="000000" w:themeColor="text1"/>
        </w:rPr>
        <w:t>采购人可以事先授权磋商小组直接确定成交供应商。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30.2 </w:t>
      </w:r>
      <w:r>
        <w:rPr>
          <w:rFonts w:ascii="Times New Roman" w:eastAsia="宋体" w:hAnsi="Times New Roman" w:cs="Times New Roman" w:hint="eastAsia"/>
          <w:color w:val="000000" w:themeColor="text1"/>
        </w:rPr>
        <w:t>采购人也可以按照《政府采购法》及其实施条例等法律法规的规定和竞争性磋商文件的要求确认成交供应商。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成交通知</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31.1 </w:t>
      </w:r>
      <w:r>
        <w:rPr>
          <w:rFonts w:ascii="Times New Roman" w:eastAsia="宋体" w:hAnsi="Times New Roman" w:cs="Times New Roman" w:hint="eastAsia"/>
          <w:color w:val="000000" w:themeColor="text1"/>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“市级集采机构入口”，并从“供应商系统”的“查看项目文件”中获取）。《成交通知书》一经发出即发生法律效力。</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31.2 </w:t>
      </w:r>
      <w:r>
        <w:rPr>
          <w:rFonts w:ascii="Times New Roman" w:eastAsia="宋体" w:hAnsi="Times New Roman" w:cs="Times New Roman" w:hint="eastAsia"/>
          <w:color w:val="000000" w:themeColor="text1"/>
        </w:rPr>
        <w:t>投标人可使用天津数字认证有限公司发出的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“市级集采机构入口”，并从“供应商系统”的“项目资审情况”中获取未通过资格审查的原因或从“供应商系统”的“查看排序和得分”中获取未成交人本人的评审得分与排序。</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签订合同</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32.1</w:t>
      </w:r>
      <w:r>
        <w:rPr>
          <w:rFonts w:ascii="Times New Roman" w:eastAsia="宋体" w:hAnsi="Times New Roman" w:cs="Times New Roman" w:hint="eastAsia"/>
          <w:color w:val="000000" w:themeColor="text1"/>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“市级集采机构入口”，并从“供应商系统”的“合同”中获取。</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32.2 </w:t>
      </w:r>
      <w:r>
        <w:rPr>
          <w:rFonts w:ascii="Times New Roman" w:eastAsia="宋体" w:hAnsi="Times New Roman" w:cs="Times New Roman" w:hint="eastAsia"/>
          <w:color w:val="000000" w:themeColor="text1"/>
        </w:rPr>
        <w:t>竞争性磋商文件、成交供应商的响应文件及其澄清文件等，均为签订合同的依据，且为合同的组成部分。</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 </w:t>
      </w:r>
      <w:r>
        <w:rPr>
          <w:rFonts w:ascii="Times New Roman" w:eastAsia="宋体" w:hAnsi="Times New Roman" w:cs="Times New Roman" w:hint="eastAsia"/>
          <w:color w:val="000000" w:themeColor="text1"/>
        </w:rPr>
        <w:t>履约保证金</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33.1 </w:t>
      </w:r>
      <w:r>
        <w:rPr>
          <w:rFonts w:ascii="Times New Roman" w:eastAsia="宋体" w:hAnsi="Times New Roman" w:cs="Times New Roman" w:hint="eastAsia"/>
          <w:color w:val="000000" w:themeColor="text1"/>
        </w:rPr>
        <w:t>若《磋商项目需求》规定须提交履约保证金的，成交供应商须按照规定要求提交履约保证金。</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33.2 </w:t>
      </w:r>
      <w:r>
        <w:rPr>
          <w:rFonts w:ascii="Times New Roman" w:eastAsia="宋体" w:hAnsi="Times New Roman" w:cs="Times New Roman" w:hint="eastAsia"/>
          <w:color w:val="000000" w:themeColor="text1"/>
        </w:rPr>
        <w:t>成交供应商未能按合同规定履行其义务，采购人有权没收履约保证金。</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 </w:t>
      </w:r>
      <w:r>
        <w:rPr>
          <w:rFonts w:ascii="Times New Roman" w:eastAsia="宋体" w:hAnsi="Times New Roman" w:cs="Times New Roman" w:hint="eastAsia"/>
          <w:color w:val="000000" w:themeColor="text1"/>
        </w:rPr>
        <w:t>成交供应商拒绝与采购人签订合同的，采购人可以按照评审报告推荐的成交候选人名单排序，确定下一候选人为成交供应商，也可以重新开展政府采购活动。</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 </w:t>
      </w:r>
      <w:r>
        <w:rPr>
          <w:rFonts w:ascii="Times New Roman" w:eastAsia="宋体" w:hAnsi="Times New Roman" w:cs="Times New Roman" w:hint="eastAsia"/>
          <w:color w:val="000000" w:themeColor="text1"/>
        </w:rPr>
        <w:t>合同分包</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35.1 </w:t>
      </w:r>
      <w:r>
        <w:rPr>
          <w:rFonts w:ascii="Times New Roman" w:eastAsia="宋体" w:hAnsi="Times New Roman" w:cs="Times New Roman" w:hint="eastAsia"/>
          <w:color w:val="000000" w:themeColor="text1"/>
        </w:rPr>
        <w:t>未经采购人同意，成交供应商不得分包合同。</w:t>
      </w:r>
    </w:p>
    <w:p w:rsidR="00531EDA" w:rsidRDefault="005C2EE8">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35.2 </w:t>
      </w:r>
      <w:r>
        <w:rPr>
          <w:rFonts w:ascii="Times New Roman" w:eastAsia="宋体" w:hAnsi="Times New Roman" w:cs="Times New Roman" w:hint="eastAsia"/>
          <w:color w:val="000000" w:themeColor="text1"/>
        </w:rPr>
        <w:t>政府采购合同分包履行的，成交供应商就采购项目和分包项目向采购人负责，分包供应商就分包项目承担责任。</w:t>
      </w:r>
    </w:p>
    <w:p w:rsidR="00531EDA" w:rsidRDefault="00531EDA">
      <w:pPr>
        <w:pStyle w:val="Default"/>
        <w:snapToGrid w:val="0"/>
        <w:spacing w:line="360" w:lineRule="auto"/>
        <w:ind w:firstLineChars="200" w:firstLine="480"/>
        <w:jc w:val="both"/>
        <w:rPr>
          <w:rFonts w:ascii="Times New Roman" w:eastAsia="宋体" w:hAnsi="Times New Roman" w:cs="Times New Roman"/>
          <w:color w:val="000000" w:themeColor="text1"/>
        </w:rPr>
      </w:pPr>
    </w:p>
    <w:p w:rsidR="00531EDA" w:rsidRDefault="00531EDA">
      <w:pPr>
        <w:pStyle w:val="Default"/>
        <w:snapToGrid w:val="0"/>
        <w:spacing w:line="360" w:lineRule="auto"/>
        <w:ind w:firstLineChars="200" w:firstLine="480"/>
        <w:jc w:val="both"/>
        <w:rPr>
          <w:rFonts w:ascii="Times New Roman" w:eastAsia="宋体" w:hAnsi="Times New Roman" w:cs="Times New Roman"/>
          <w:color w:val="000000" w:themeColor="text1"/>
        </w:rPr>
        <w:sectPr w:rsidR="00531EDA">
          <w:headerReference w:type="default" r:id="rId15"/>
          <w:pgSz w:w="11906" w:h="16838"/>
          <w:pgMar w:top="1440" w:right="1800" w:bottom="1440" w:left="1800" w:header="851" w:footer="992" w:gutter="0"/>
          <w:cols w:space="720"/>
          <w:docGrid w:type="lines" w:linePitch="312"/>
        </w:sectPr>
      </w:pPr>
    </w:p>
    <w:p w:rsidR="00531EDA" w:rsidRDefault="005C2EE8">
      <w:pPr>
        <w:pStyle w:val="aa"/>
        <w:rPr>
          <w:rFonts w:ascii="Times New Roman" w:hAnsi="Times New Roman"/>
          <w:color w:val="000000" w:themeColor="text1"/>
        </w:rPr>
      </w:pPr>
      <w:r>
        <w:rPr>
          <w:rFonts w:ascii="Times New Roman" w:hAnsi="Times New Roman"/>
          <w:color w:val="000000" w:themeColor="text1"/>
        </w:rPr>
        <w:t>第四部分</w:t>
      </w:r>
      <w:r>
        <w:rPr>
          <w:rFonts w:ascii="Times New Roman" w:hAnsi="Times New Roman"/>
          <w:color w:val="000000" w:themeColor="text1"/>
        </w:rPr>
        <w:t xml:space="preserve">  </w:t>
      </w:r>
      <w:r>
        <w:rPr>
          <w:rFonts w:ascii="Times New Roman" w:hAnsi="Times New Roman"/>
          <w:color w:val="000000" w:themeColor="text1"/>
        </w:rPr>
        <w:t>合同草案</w:t>
      </w:r>
      <w:bookmarkEnd w:id="8"/>
    </w:p>
    <w:p w:rsidR="00531EDA" w:rsidRDefault="005C2EE8">
      <w:pPr>
        <w:tabs>
          <w:tab w:val="left" w:pos="412"/>
          <w:tab w:val="left" w:pos="618"/>
        </w:tabs>
        <w:spacing w:line="520" w:lineRule="exact"/>
        <w:jc w:val="center"/>
        <w:rPr>
          <w:b/>
          <w:color w:val="000000" w:themeColor="text1"/>
          <w:sz w:val="30"/>
          <w:szCs w:val="30"/>
        </w:rPr>
      </w:pPr>
      <w:r>
        <w:rPr>
          <w:b/>
          <w:color w:val="000000" w:themeColor="text1"/>
          <w:sz w:val="30"/>
          <w:szCs w:val="30"/>
        </w:rPr>
        <w:t>合同一般条款</w:t>
      </w:r>
    </w:p>
    <w:p w:rsidR="00531EDA" w:rsidRDefault="005C2EE8">
      <w:pPr>
        <w:tabs>
          <w:tab w:val="left" w:pos="0"/>
          <w:tab w:val="left" w:pos="315"/>
        </w:tabs>
        <w:spacing w:line="520" w:lineRule="exact"/>
        <w:ind w:firstLine="480"/>
        <w:rPr>
          <w:color w:val="000000" w:themeColor="text1"/>
          <w:sz w:val="24"/>
          <w:szCs w:val="24"/>
        </w:rPr>
      </w:pPr>
      <w:r>
        <w:rPr>
          <w:color w:val="000000" w:themeColor="text1"/>
          <w:sz w:val="24"/>
          <w:szCs w:val="24"/>
        </w:rPr>
        <w:t>需方：</w:t>
      </w:r>
      <w:r>
        <w:rPr>
          <w:color w:val="000000" w:themeColor="text1"/>
          <w:sz w:val="24"/>
          <w:szCs w:val="24"/>
        </w:rPr>
        <w:t xml:space="preserve">  </w:t>
      </w:r>
    </w:p>
    <w:p w:rsidR="00531EDA" w:rsidRDefault="005C2EE8">
      <w:pPr>
        <w:tabs>
          <w:tab w:val="left" w:pos="0"/>
          <w:tab w:val="left" w:pos="315"/>
        </w:tabs>
        <w:spacing w:line="520" w:lineRule="exact"/>
        <w:ind w:firstLine="480"/>
        <w:rPr>
          <w:color w:val="000000" w:themeColor="text1"/>
          <w:sz w:val="24"/>
          <w:szCs w:val="24"/>
        </w:rPr>
      </w:pPr>
      <w:r>
        <w:rPr>
          <w:color w:val="000000" w:themeColor="text1"/>
          <w:sz w:val="24"/>
          <w:szCs w:val="24"/>
        </w:rPr>
        <w:t>供方：</w:t>
      </w:r>
      <w:r>
        <w:rPr>
          <w:color w:val="000000" w:themeColor="text1"/>
          <w:sz w:val="24"/>
          <w:szCs w:val="24"/>
        </w:rPr>
        <w:t xml:space="preserve"> </w:t>
      </w:r>
    </w:p>
    <w:p w:rsidR="00531EDA" w:rsidRDefault="005C2EE8">
      <w:pPr>
        <w:tabs>
          <w:tab w:val="left" w:pos="0"/>
          <w:tab w:val="left" w:pos="315"/>
        </w:tabs>
        <w:spacing w:line="520" w:lineRule="exact"/>
        <w:ind w:firstLine="480"/>
        <w:rPr>
          <w:color w:val="000000" w:themeColor="text1"/>
          <w:sz w:val="24"/>
          <w:szCs w:val="24"/>
        </w:rPr>
      </w:pPr>
      <w:r>
        <w:rPr>
          <w:color w:val="000000" w:themeColor="text1"/>
          <w:sz w:val="24"/>
          <w:szCs w:val="24"/>
        </w:rPr>
        <w:t>供、需双方根据</w:t>
      </w:r>
      <w:r>
        <w:rPr>
          <w:color w:val="000000" w:themeColor="text1"/>
          <w:sz w:val="24"/>
          <w:szCs w:val="24"/>
        </w:rPr>
        <w:t xml:space="preserve">   </w:t>
      </w:r>
      <w:r>
        <w:rPr>
          <w:color w:val="000000" w:themeColor="text1"/>
          <w:sz w:val="24"/>
          <w:szCs w:val="24"/>
        </w:rPr>
        <w:t>项目（项目编号：</w:t>
      </w:r>
      <w:r>
        <w:rPr>
          <w:color w:val="000000" w:themeColor="text1"/>
          <w:sz w:val="24"/>
          <w:szCs w:val="24"/>
        </w:rPr>
        <w:t xml:space="preserve">TGPC-201 - </w:t>
      </w:r>
      <w:r>
        <w:rPr>
          <w:color w:val="000000" w:themeColor="text1"/>
          <w:sz w:val="24"/>
          <w:szCs w:val="24"/>
        </w:rPr>
        <w:t>）的政府采购结果和</w:t>
      </w:r>
      <w:r>
        <w:rPr>
          <w:rFonts w:hint="eastAsia"/>
          <w:color w:val="000000" w:themeColor="text1"/>
          <w:sz w:val="24"/>
          <w:szCs w:val="24"/>
        </w:rPr>
        <w:t>竞争性磋商</w:t>
      </w:r>
      <w:r>
        <w:rPr>
          <w:color w:val="000000" w:themeColor="text1"/>
          <w:sz w:val="24"/>
          <w:szCs w:val="24"/>
        </w:rPr>
        <w:t>文件的要求，并经双方协商一致，达成</w:t>
      </w:r>
      <w:r>
        <w:rPr>
          <w:color w:val="000000" w:themeColor="text1"/>
          <w:sz w:val="24"/>
          <w:szCs w:val="24"/>
        </w:rPr>
        <w:t xml:space="preserve">  </w:t>
      </w:r>
      <w:r>
        <w:rPr>
          <w:color w:val="000000" w:themeColor="text1"/>
          <w:sz w:val="24"/>
          <w:szCs w:val="24"/>
        </w:rPr>
        <w:t>合同：</w:t>
      </w:r>
    </w:p>
    <w:p w:rsidR="00531EDA" w:rsidRDefault="005C2EE8">
      <w:pPr>
        <w:pStyle w:val="af3"/>
        <w:numPr>
          <w:ilvl w:val="0"/>
          <w:numId w:val="2"/>
        </w:numPr>
        <w:spacing w:line="480" w:lineRule="exact"/>
        <w:ind w:firstLineChars="0"/>
        <w:rPr>
          <w:color w:val="000000" w:themeColor="text1"/>
          <w:sz w:val="24"/>
        </w:rPr>
      </w:pPr>
      <w:r>
        <w:rPr>
          <w:rFonts w:hint="eastAsia"/>
          <w:color w:val="000000" w:themeColor="text1"/>
          <w:sz w:val="24"/>
        </w:rPr>
        <w:t>本合同为中小企业预留合同</w:t>
      </w:r>
    </w:p>
    <w:p w:rsidR="00531EDA" w:rsidRDefault="005C2EE8">
      <w:pPr>
        <w:pStyle w:val="af3"/>
        <w:numPr>
          <w:ilvl w:val="0"/>
          <w:numId w:val="2"/>
        </w:numPr>
        <w:spacing w:line="480" w:lineRule="exact"/>
        <w:ind w:firstLineChars="0"/>
        <w:rPr>
          <w:color w:val="000000" w:themeColor="text1"/>
          <w:sz w:val="24"/>
        </w:rPr>
      </w:pPr>
      <w:r>
        <w:rPr>
          <w:rFonts w:hint="eastAsia"/>
          <w:color w:val="000000" w:themeColor="text1"/>
          <w:sz w:val="24"/>
        </w:rPr>
        <w:t>本合同非中小企业预留合同</w:t>
      </w:r>
    </w:p>
    <w:p w:rsidR="00531EDA" w:rsidRDefault="005C2EE8">
      <w:pPr>
        <w:tabs>
          <w:tab w:val="left" w:pos="0"/>
          <w:tab w:val="left" w:pos="315"/>
        </w:tabs>
        <w:spacing w:line="520" w:lineRule="exact"/>
        <w:ind w:firstLine="480"/>
        <w:rPr>
          <w:color w:val="000000" w:themeColor="text1"/>
          <w:sz w:val="24"/>
          <w:szCs w:val="24"/>
        </w:rPr>
      </w:pPr>
      <w:r>
        <w:rPr>
          <w:color w:val="000000" w:themeColor="text1"/>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31EDA" w:rsidRDefault="005C2EE8">
      <w:pPr>
        <w:tabs>
          <w:tab w:val="left" w:pos="1133"/>
        </w:tabs>
        <w:spacing w:line="520" w:lineRule="exact"/>
        <w:ind w:firstLineChars="200" w:firstLine="480"/>
        <w:rPr>
          <w:color w:val="000000" w:themeColor="text1"/>
          <w:sz w:val="24"/>
          <w:szCs w:val="24"/>
        </w:rPr>
      </w:pPr>
      <w:r>
        <w:rPr>
          <w:color w:val="000000" w:themeColor="text1"/>
          <w:sz w:val="24"/>
          <w:szCs w:val="24"/>
        </w:rPr>
        <w:t>一、采购内容：</w:t>
      </w:r>
      <w:r>
        <w:rPr>
          <w:color w:val="000000" w:themeColor="text1"/>
          <w:sz w:val="24"/>
          <w:szCs w:val="24"/>
        </w:rPr>
        <w:t xml:space="preserve">  </w:t>
      </w:r>
      <w:r>
        <w:rPr>
          <w:color w:val="000000" w:themeColor="text1"/>
          <w:sz w:val="24"/>
          <w:szCs w:val="24"/>
        </w:rPr>
        <w:t>（详见附件）</w:t>
      </w:r>
    </w:p>
    <w:p w:rsidR="00531EDA" w:rsidRDefault="005C2EE8">
      <w:pPr>
        <w:tabs>
          <w:tab w:val="left" w:pos="1133"/>
        </w:tabs>
        <w:spacing w:line="520" w:lineRule="exact"/>
        <w:ind w:firstLineChars="200" w:firstLine="480"/>
        <w:rPr>
          <w:color w:val="000000" w:themeColor="text1"/>
          <w:sz w:val="24"/>
          <w:szCs w:val="24"/>
        </w:rPr>
      </w:pPr>
      <w:r>
        <w:rPr>
          <w:color w:val="000000" w:themeColor="text1"/>
          <w:sz w:val="24"/>
          <w:szCs w:val="24"/>
        </w:rPr>
        <w:t xml:space="preserve">    </w:t>
      </w:r>
      <w:r>
        <w:rPr>
          <w:color w:val="000000" w:themeColor="text1"/>
          <w:sz w:val="24"/>
          <w:szCs w:val="24"/>
        </w:rPr>
        <w:t>合同总价款：人民币</w:t>
      </w:r>
      <w:r>
        <w:rPr>
          <w:color w:val="000000" w:themeColor="text1"/>
          <w:sz w:val="24"/>
          <w:szCs w:val="24"/>
        </w:rPr>
        <w:t xml:space="preserve">  </w:t>
      </w:r>
      <w:r>
        <w:rPr>
          <w:color w:val="000000" w:themeColor="text1"/>
          <w:sz w:val="24"/>
          <w:szCs w:val="24"/>
        </w:rPr>
        <w:t>元</w:t>
      </w:r>
    </w:p>
    <w:p w:rsidR="00531EDA" w:rsidRDefault="005C2EE8">
      <w:pPr>
        <w:tabs>
          <w:tab w:val="left" w:pos="1133"/>
        </w:tabs>
        <w:spacing w:line="520" w:lineRule="exact"/>
        <w:ind w:firstLineChars="200" w:firstLine="480"/>
        <w:rPr>
          <w:color w:val="000000" w:themeColor="text1"/>
          <w:sz w:val="24"/>
          <w:szCs w:val="24"/>
        </w:rPr>
      </w:pPr>
      <w:r>
        <w:rPr>
          <w:color w:val="000000" w:themeColor="text1"/>
          <w:sz w:val="24"/>
          <w:szCs w:val="24"/>
        </w:rPr>
        <w:t xml:space="preserve">    </w:t>
      </w:r>
      <w:r>
        <w:rPr>
          <w:color w:val="000000" w:themeColor="text1"/>
          <w:sz w:val="24"/>
          <w:szCs w:val="24"/>
        </w:rPr>
        <w:t>大写：人民币</w:t>
      </w:r>
      <w:r>
        <w:rPr>
          <w:color w:val="000000" w:themeColor="text1"/>
          <w:sz w:val="24"/>
          <w:szCs w:val="24"/>
        </w:rPr>
        <w:t xml:space="preserve">  </w:t>
      </w:r>
      <w:r>
        <w:rPr>
          <w:color w:val="000000" w:themeColor="text1"/>
          <w:sz w:val="24"/>
          <w:szCs w:val="24"/>
        </w:rPr>
        <w:t>元整</w:t>
      </w:r>
    </w:p>
    <w:p w:rsidR="00531EDA" w:rsidRDefault="005C2EE8">
      <w:pPr>
        <w:tabs>
          <w:tab w:val="left" w:pos="360"/>
        </w:tabs>
        <w:spacing w:line="520" w:lineRule="exact"/>
        <w:ind w:firstLineChars="200" w:firstLine="480"/>
        <w:rPr>
          <w:color w:val="000000" w:themeColor="text1"/>
          <w:sz w:val="24"/>
          <w:szCs w:val="24"/>
        </w:rPr>
      </w:pPr>
      <w:r>
        <w:rPr>
          <w:color w:val="000000" w:themeColor="text1"/>
          <w:sz w:val="24"/>
          <w:szCs w:val="24"/>
        </w:rPr>
        <w:t>二、质量要求及对质量负责条件和期限：见附件。</w:t>
      </w:r>
    </w:p>
    <w:p w:rsidR="00531EDA" w:rsidRDefault="005C2EE8">
      <w:pPr>
        <w:tabs>
          <w:tab w:val="left" w:pos="360"/>
        </w:tabs>
        <w:spacing w:line="520" w:lineRule="exact"/>
        <w:ind w:firstLineChars="200" w:firstLine="480"/>
        <w:rPr>
          <w:color w:val="000000" w:themeColor="text1"/>
          <w:sz w:val="24"/>
          <w:szCs w:val="24"/>
        </w:rPr>
      </w:pPr>
      <w:r>
        <w:rPr>
          <w:color w:val="000000" w:themeColor="text1"/>
          <w:sz w:val="24"/>
          <w:szCs w:val="24"/>
        </w:rPr>
        <w:t>三、供方所提供的服务必须具有合法手续及相关文件。如涉及知识产权则必须是自己拥有或合法使用的。</w:t>
      </w:r>
    </w:p>
    <w:p w:rsidR="00531EDA" w:rsidRDefault="005C2EE8">
      <w:pPr>
        <w:tabs>
          <w:tab w:val="left" w:pos="360"/>
        </w:tabs>
        <w:spacing w:line="520" w:lineRule="exact"/>
        <w:ind w:firstLineChars="200" w:firstLine="480"/>
        <w:rPr>
          <w:color w:val="000000" w:themeColor="text1"/>
          <w:sz w:val="24"/>
          <w:szCs w:val="24"/>
        </w:rPr>
      </w:pPr>
      <w:r>
        <w:rPr>
          <w:color w:val="000000" w:themeColor="text1"/>
          <w:sz w:val="24"/>
          <w:szCs w:val="24"/>
        </w:rPr>
        <w:t>四、</w:t>
      </w:r>
      <w:r>
        <w:rPr>
          <w:rFonts w:hint="eastAsia"/>
          <w:color w:val="000000" w:themeColor="text1"/>
          <w:sz w:val="24"/>
          <w:szCs w:val="24"/>
        </w:rPr>
        <w:t>服务</w:t>
      </w:r>
      <w:r>
        <w:rPr>
          <w:color w:val="000000" w:themeColor="text1"/>
          <w:sz w:val="24"/>
          <w:szCs w:val="24"/>
        </w:rPr>
        <w:t>时间、地点、方式：见附件。</w:t>
      </w:r>
    </w:p>
    <w:p w:rsidR="00531EDA" w:rsidRDefault="005C2EE8">
      <w:pPr>
        <w:tabs>
          <w:tab w:val="left" w:pos="360"/>
        </w:tabs>
        <w:spacing w:line="520" w:lineRule="exact"/>
        <w:ind w:firstLineChars="200" w:firstLine="480"/>
        <w:rPr>
          <w:color w:val="000000" w:themeColor="text1"/>
          <w:sz w:val="24"/>
          <w:szCs w:val="24"/>
        </w:rPr>
      </w:pPr>
      <w:r>
        <w:rPr>
          <w:color w:val="000000" w:themeColor="text1"/>
          <w:sz w:val="24"/>
          <w:szCs w:val="24"/>
        </w:rPr>
        <w:t>五、供方应随</w:t>
      </w:r>
      <w:r>
        <w:rPr>
          <w:rFonts w:hint="eastAsia"/>
          <w:color w:val="000000" w:themeColor="text1"/>
          <w:sz w:val="24"/>
          <w:szCs w:val="24"/>
        </w:rPr>
        <w:t>服务</w:t>
      </w:r>
      <w:r>
        <w:rPr>
          <w:color w:val="000000" w:themeColor="text1"/>
          <w:sz w:val="24"/>
          <w:szCs w:val="24"/>
        </w:rPr>
        <w:t>向需方交付的相关资料。如果所提交文件是外文的，供方有义务为需方提供中文或译成中文文件。</w:t>
      </w:r>
    </w:p>
    <w:p w:rsidR="00531EDA" w:rsidRDefault="005C2EE8">
      <w:pPr>
        <w:tabs>
          <w:tab w:val="left" w:pos="360"/>
          <w:tab w:val="left" w:pos="721"/>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六、验收工作由需方负责对合同进行验收。</w:t>
      </w:r>
    </w:p>
    <w:p w:rsidR="00531EDA" w:rsidRDefault="005C2EE8">
      <w:pPr>
        <w:tabs>
          <w:tab w:val="left" w:pos="360"/>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七、货款支付方式：见附件。</w:t>
      </w:r>
    </w:p>
    <w:p w:rsidR="00531EDA" w:rsidRDefault="005C2EE8">
      <w:pPr>
        <w:tabs>
          <w:tab w:val="left" w:pos="0"/>
          <w:tab w:val="left" w:pos="721"/>
        </w:tabs>
        <w:spacing w:line="520" w:lineRule="exact"/>
        <w:ind w:firstLineChars="200" w:firstLine="480"/>
        <w:rPr>
          <w:color w:val="000000" w:themeColor="text1"/>
          <w:sz w:val="24"/>
          <w:szCs w:val="24"/>
        </w:rPr>
      </w:pPr>
      <w:r>
        <w:rPr>
          <w:color w:val="000000" w:themeColor="text1"/>
          <w:sz w:val="24"/>
          <w:szCs w:val="24"/>
        </w:rPr>
        <w:t>供方开户银行（汉字全称）：</w:t>
      </w:r>
      <w:r>
        <w:rPr>
          <w:color w:val="000000" w:themeColor="text1"/>
          <w:sz w:val="24"/>
          <w:szCs w:val="24"/>
          <w:u w:val="single"/>
        </w:rPr>
        <w:t xml:space="preserve">                                        </w:t>
      </w:r>
      <w:r>
        <w:rPr>
          <w:color w:val="000000" w:themeColor="text1"/>
          <w:sz w:val="24"/>
          <w:szCs w:val="24"/>
        </w:rPr>
        <w:t>，</w:t>
      </w:r>
    </w:p>
    <w:p w:rsidR="00531EDA" w:rsidRDefault="005C2EE8" w:rsidP="003D7929">
      <w:pPr>
        <w:tabs>
          <w:tab w:val="left" w:pos="0"/>
          <w:tab w:val="left" w:pos="721"/>
        </w:tabs>
        <w:spacing w:line="520" w:lineRule="exact"/>
        <w:ind w:firstLineChars="214" w:firstLine="514"/>
        <w:rPr>
          <w:color w:val="000000" w:themeColor="text1"/>
          <w:sz w:val="24"/>
          <w:szCs w:val="24"/>
        </w:rPr>
      </w:pPr>
      <w:r>
        <w:rPr>
          <w:color w:val="000000" w:themeColor="text1"/>
          <w:sz w:val="24"/>
          <w:szCs w:val="24"/>
        </w:rPr>
        <w:t>行号（数字代码）：</w:t>
      </w:r>
      <w:r>
        <w:rPr>
          <w:color w:val="000000" w:themeColor="text1"/>
          <w:sz w:val="24"/>
          <w:szCs w:val="24"/>
          <w:u w:val="single"/>
        </w:rPr>
        <w:t xml:space="preserve">                                                </w:t>
      </w:r>
      <w:r>
        <w:rPr>
          <w:color w:val="000000" w:themeColor="text1"/>
          <w:sz w:val="24"/>
          <w:szCs w:val="24"/>
        </w:rPr>
        <w:t>，</w:t>
      </w:r>
    </w:p>
    <w:p w:rsidR="00531EDA" w:rsidRDefault="005C2EE8" w:rsidP="003D7929">
      <w:pPr>
        <w:tabs>
          <w:tab w:val="left" w:pos="0"/>
          <w:tab w:val="left" w:pos="721"/>
        </w:tabs>
        <w:spacing w:line="520" w:lineRule="exact"/>
        <w:ind w:firstLineChars="214" w:firstLine="514"/>
        <w:rPr>
          <w:color w:val="000000" w:themeColor="text1"/>
          <w:sz w:val="24"/>
          <w:szCs w:val="24"/>
        </w:rPr>
      </w:pPr>
      <w:r>
        <w:rPr>
          <w:color w:val="000000" w:themeColor="text1"/>
          <w:sz w:val="24"/>
          <w:szCs w:val="24"/>
        </w:rPr>
        <w:t>帐</w:t>
      </w:r>
      <w:r>
        <w:rPr>
          <w:color w:val="000000" w:themeColor="text1"/>
          <w:sz w:val="24"/>
          <w:szCs w:val="24"/>
        </w:rPr>
        <w:t xml:space="preserve">       </w:t>
      </w:r>
      <w:r>
        <w:rPr>
          <w:color w:val="000000" w:themeColor="text1"/>
          <w:sz w:val="24"/>
          <w:szCs w:val="24"/>
        </w:rPr>
        <w:t>号：</w:t>
      </w:r>
      <w:r>
        <w:rPr>
          <w:color w:val="000000" w:themeColor="text1"/>
          <w:sz w:val="24"/>
          <w:szCs w:val="24"/>
          <w:u w:val="single"/>
        </w:rPr>
        <w:t xml:space="preserve">                                                   </w:t>
      </w:r>
      <w:r>
        <w:rPr>
          <w:color w:val="000000" w:themeColor="text1"/>
          <w:szCs w:val="24"/>
        </w:rPr>
        <w:t>。</w:t>
      </w:r>
    </w:p>
    <w:p w:rsidR="00531EDA" w:rsidRDefault="005C2EE8">
      <w:pPr>
        <w:pStyle w:val="2"/>
        <w:spacing w:line="520" w:lineRule="exact"/>
        <w:ind w:leftChars="-50" w:firstLineChars="200" w:firstLine="480"/>
        <w:rPr>
          <w:color w:val="000000" w:themeColor="text1"/>
          <w:sz w:val="24"/>
          <w:szCs w:val="24"/>
        </w:rPr>
      </w:pPr>
      <w:r>
        <w:rPr>
          <w:rFonts w:hint="eastAsia"/>
          <w:color w:val="000000" w:themeColor="text1"/>
          <w:sz w:val="24"/>
          <w:szCs w:val="24"/>
        </w:rPr>
        <w:t>八</w:t>
      </w:r>
      <w:r>
        <w:rPr>
          <w:color w:val="000000" w:themeColor="text1"/>
          <w:sz w:val="24"/>
          <w:szCs w:val="24"/>
        </w:rPr>
        <w:t>、有关涉及本合同供方向天津市政府采购中心所提交的</w:t>
      </w:r>
      <w:r>
        <w:rPr>
          <w:rFonts w:hint="eastAsia"/>
          <w:color w:val="000000" w:themeColor="text1"/>
          <w:sz w:val="24"/>
          <w:szCs w:val="24"/>
        </w:rPr>
        <w:t>响应</w:t>
      </w:r>
      <w:r>
        <w:rPr>
          <w:color w:val="000000" w:themeColor="text1"/>
          <w:sz w:val="24"/>
          <w:szCs w:val="24"/>
        </w:rPr>
        <w:t>文件及有关澄清资料和服务承诺均视为本合同不可分割的部分，对供方具有约束力。</w:t>
      </w:r>
    </w:p>
    <w:p w:rsidR="00531EDA" w:rsidRDefault="005C2EE8">
      <w:pPr>
        <w:tabs>
          <w:tab w:val="left" w:pos="0"/>
          <w:tab w:val="left" w:pos="315"/>
        </w:tabs>
        <w:spacing w:line="520" w:lineRule="exact"/>
        <w:ind w:firstLineChars="200" w:firstLine="480"/>
        <w:rPr>
          <w:color w:val="000000" w:themeColor="text1"/>
          <w:sz w:val="24"/>
          <w:szCs w:val="24"/>
        </w:rPr>
      </w:pPr>
      <w:r>
        <w:rPr>
          <w:rFonts w:hint="eastAsia"/>
          <w:color w:val="000000" w:themeColor="text1"/>
          <w:sz w:val="24"/>
          <w:szCs w:val="24"/>
        </w:rPr>
        <w:t>九</w:t>
      </w:r>
      <w:r>
        <w:rPr>
          <w:color w:val="000000" w:themeColor="text1"/>
          <w:sz w:val="24"/>
          <w:szCs w:val="24"/>
        </w:rPr>
        <w:t>、本合同一式</w:t>
      </w:r>
      <w:r>
        <w:rPr>
          <w:color w:val="000000" w:themeColor="text1"/>
          <w:sz w:val="24"/>
          <w:szCs w:val="24"/>
        </w:rPr>
        <w:t xml:space="preserve">   </w:t>
      </w:r>
      <w:r>
        <w:rPr>
          <w:color w:val="000000" w:themeColor="text1"/>
          <w:sz w:val="24"/>
          <w:szCs w:val="24"/>
        </w:rPr>
        <w:t>份，需方留存</w:t>
      </w:r>
      <w:r>
        <w:rPr>
          <w:color w:val="000000" w:themeColor="text1"/>
          <w:sz w:val="24"/>
          <w:szCs w:val="24"/>
        </w:rPr>
        <w:t xml:space="preserve">   </w:t>
      </w:r>
      <w:r>
        <w:rPr>
          <w:color w:val="000000" w:themeColor="text1"/>
          <w:sz w:val="24"/>
          <w:szCs w:val="24"/>
        </w:rPr>
        <w:t>份，供方留存</w:t>
      </w:r>
      <w:r>
        <w:rPr>
          <w:color w:val="000000" w:themeColor="text1"/>
          <w:sz w:val="24"/>
          <w:szCs w:val="24"/>
        </w:rPr>
        <w:t xml:space="preserve">   </w:t>
      </w:r>
      <w:r>
        <w:rPr>
          <w:color w:val="000000" w:themeColor="text1"/>
          <w:sz w:val="24"/>
          <w:szCs w:val="24"/>
        </w:rPr>
        <w:t>份，均具同等效力，签字盖章后生效。</w:t>
      </w:r>
    </w:p>
    <w:tbl>
      <w:tblPr>
        <w:tblW w:w="0" w:type="auto"/>
        <w:tblLook w:val="04A0" w:firstRow="1" w:lastRow="0" w:firstColumn="1" w:lastColumn="0" w:noHBand="0" w:noVBand="1"/>
      </w:tblPr>
      <w:tblGrid>
        <w:gridCol w:w="4261"/>
        <w:gridCol w:w="4261"/>
      </w:tblGrid>
      <w:tr w:rsidR="00531EDA">
        <w:tc>
          <w:tcPr>
            <w:tcW w:w="4261" w:type="dxa"/>
          </w:tcPr>
          <w:p w:rsidR="00531EDA" w:rsidRDefault="005C2EE8">
            <w:pPr>
              <w:tabs>
                <w:tab w:val="left" w:pos="0"/>
                <w:tab w:val="left" w:pos="315"/>
              </w:tabs>
              <w:spacing w:line="520" w:lineRule="exact"/>
              <w:rPr>
                <w:color w:val="000000" w:themeColor="text1"/>
                <w:sz w:val="24"/>
                <w:szCs w:val="24"/>
              </w:rPr>
            </w:pPr>
            <w:r>
              <w:rPr>
                <w:color w:val="000000" w:themeColor="text1"/>
                <w:sz w:val="24"/>
                <w:szCs w:val="24"/>
              </w:rPr>
              <w:t>供方（公章）：</w:t>
            </w:r>
            <w:r>
              <w:rPr>
                <w:color w:val="000000" w:themeColor="text1"/>
                <w:sz w:val="24"/>
                <w:szCs w:val="24"/>
              </w:rPr>
              <w:t xml:space="preserve"> </w:t>
            </w:r>
          </w:p>
        </w:tc>
        <w:tc>
          <w:tcPr>
            <w:tcW w:w="4261" w:type="dxa"/>
          </w:tcPr>
          <w:p w:rsidR="00531EDA" w:rsidRDefault="005C2EE8">
            <w:pPr>
              <w:tabs>
                <w:tab w:val="left" w:pos="0"/>
                <w:tab w:val="left" w:pos="315"/>
              </w:tabs>
              <w:spacing w:line="520" w:lineRule="exact"/>
              <w:rPr>
                <w:color w:val="000000" w:themeColor="text1"/>
                <w:sz w:val="24"/>
                <w:szCs w:val="24"/>
              </w:rPr>
            </w:pPr>
            <w:r>
              <w:rPr>
                <w:color w:val="000000" w:themeColor="text1"/>
                <w:sz w:val="24"/>
                <w:szCs w:val="24"/>
              </w:rPr>
              <w:t>需方（公章）：</w:t>
            </w:r>
            <w:r>
              <w:rPr>
                <w:color w:val="000000" w:themeColor="text1"/>
                <w:sz w:val="24"/>
                <w:szCs w:val="24"/>
              </w:rPr>
              <w:t xml:space="preserve"> </w:t>
            </w:r>
          </w:p>
        </w:tc>
      </w:tr>
      <w:tr w:rsidR="00531EDA">
        <w:tc>
          <w:tcPr>
            <w:tcW w:w="4261" w:type="dxa"/>
          </w:tcPr>
          <w:p w:rsidR="00531EDA" w:rsidRDefault="005C2EE8">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c>
          <w:tcPr>
            <w:tcW w:w="4261" w:type="dxa"/>
          </w:tcPr>
          <w:p w:rsidR="00531EDA" w:rsidRDefault="005C2EE8">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r>
      <w:tr w:rsidR="00531EDA">
        <w:tc>
          <w:tcPr>
            <w:tcW w:w="4261" w:type="dxa"/>
          </w:tcPr>
          <w:p w:rsidR="00531EDA" w:rsidRDefault="005C2EE8">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c>
          <w:tcPr>
            <w:tcW w:w="4261" w:type="dxa"/>
          </w:tcPr>
          <w:p w:rsidR="00531EDA" w:rsidRDefault="005C2EE8">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r>
      <w:tr w:rsidR="00531EDA">
        <w:tc>
          <w:tcPr>
            <w:tcW w:w="4261" w:type="dxa"/>
          </w:tcPr>
          <w:p w:rsidR="00531EDA" w:rsidRDefault="005C2EE8">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c>
          <w:tcPr>
            <w:tcW w:w="4261" w:type="dxa"/>
          </w:tcPr>
          <w:p w:rsidR="00531EDA" w:rsidRDefault="005C2EE8">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r>
      <w:tr w:rsidR="00531EDA">
        <w:tc>
          <w:tcPr>
            <w:tcW w:w="4261" w:type="dxa"/>
          </w:tcPr>
          <w:p w:rsidR="00531EDA" w:rsidRDefault="005C2EE8">
            <w:pPr>
              <w:tabs>
                <w:tab w:val="left" w:pos="360"/>
              </w:tabs>
              <w:spacing w:line="520" w:lineRule="exact"/>
              <w:rPr>
                <w:color w:val="000000" w:themeColor="text1"/>
                <w:sz w:val="24"/>
                <w:szCs w:val="24"/>
              </w:rPr>
            </w:pPr>
            <w:r>
              <w:rPr>
                <w:color w:val="000000" w:themeColor="text1"/>
                <w:sz w:val="24"/>
                <w:szCs w:val="24"/>
              </w:rPr>
              <w:t>电话：</w:t>
            </w:r>
          </w:p>
        </w:tc>
        <w:tc>
          <w:tcPr>
            <w:tcW w:w="4261" w:type="dxa"/>
          </w:tcPr>
          <w:p w:rsidR="00531EDA" w:rsidRDefault="005C2EE8">
            <w:pPr>
              <w:tabs>
                <w:tab w:val="left" w:pos="360"/>
              </w:tabs>
              <w:spacing w:line="520" w:lineRule="exact"/>
              <w:rPr>
                <w:color w:val="000000" w:themeColor="text1"/>
                <w:sz w:val="24"/>
                <w:szCs w:val="24"/>
              </w:rPr>
            </w:pPr>
            <w:r>
              <w:rPr>
                <w:color w:val="000000" w:themeColor="text1"/>
                <w:sz w:val="24"/>
                <w:szCs w:val="24"/>
              </w:rPr>
              <w:t>电话：</w:t>
            </w:r>
          </w:p>
        </w:tc>
      </w:tr>
    </w:tbl>
    <w:p w:rsidR="00531EDA" w:rsidRDefault="00531EDA">
      <w:pPr>
        <w:rPr>
          <w:color w:val="000000" w:themeColor="text1"/>
          <w:sz w:val="24"/>
          <w:szCs w:val="24"/>
        </w:rPr>
      </w:pPr>
    </w:p>
    <w:p w:rsidR="00531EDA" w:rsidRDefault="005C2EE8">
      <w:pPr>
        <w:rPr>
          <w:color w:val="000000" w:themeColor="text1"/>
          <w:szCs w:val="24"/>
        </w:rPr>
      </w:pPr>
      <w:r>
        <w:rPr>
          <w:color w:val="000000" w:themeColor="text1"/>
          <w:sz w:val="24"/>
          <w:szCs w:val="24"/>
        </w:rPr>
        <w:t>时间：</w:t>
      </w:r>
      <w:r>
        <w:rPr>
          <w:color w:val="000000" w:themeColor="text1"/>
          <w:sz w:val="24"/>
          <w:szCs w:val="24"/>
        </w:rPr>
        <w:t>20</w:t>
      </w:r>
      <w:r>
        <w:rPr>
          <w:rFonts w:hint="eastAsia"/>
          <w:color w:val="000000" w:themeColor="text1"/>
          <w:sz w:val="24"/>
          <w:szCs w:val="24"/>
        </w:rPr>
        <w:t xml:space="preserve">  </w:t>
      </w:r>
      <w:r>
        <w:rPr>
          <w:color w:val="000000" w:themeColor="text1"/>
          <w:sz w:val="24"/>
          <w:szCs w:val="24"/>
        </w:rPr>
        <w:t>年</w:t>
      </w:r>
      <w:r>
        <w:rPr>
          <w:color w:val="000000" w:themeColor="text1"/>
          <w:sz w:val="24"/>
          <w:szCs w:val="24"/>
        </w:rPr>
        <w:t xml:space="preserve">  </w:t>
      </w:r>
      <w:r>
        <w:rPr>
          <w:color w:val="000000" w:themeColor="text1"/>
          <w:sz w:val="24"/>
          <w:szCs w:val="24"/>
        </w:rPr>
        <w:t>月</w:t>
      </w:r>
      <w:r>
        <w:rPr>
          <w:color w:val="000000" w:themeColor="text1"/>
          <w:sz w:val="24"/>
          <w:szCs w:val="24"/>
        </w:rPr>
        <w:t xml:space="preserve">  </w:t>
      </w:r>
      <w:r>
        <w:rPr>
          <w:color w:val="000000" w:themeColor="text1"/>
          <w:sz w:val="24"/>
          <w:szCs w:val="24"/>
        </w:rPr>
        <w:t>日</w:t>
      </w:r>
    </w:p>
    <w:p w:rsidR="00531EDA" w:rsidRDefault="005C2EE8">
      <w:pPr>
        <w:jc w:val="center"/>
        <w:rPr>
          <w:b/>
          <w:color w:val="000000" w:themeColor="text1"/>
          <w:sz w:val="30"/>
          <w:szCs w:val="30"/>
        </w:rPr>
      </w:pPr>
      <w:r>
        <w:rPr>
          <w:b/>
          <w:color w:val="000000" w:themeColor="text1"/>
          <w:sz w:val="30"/>
          <w:szCs w:val="30"/>
        </w:rPr>
        <w:br w:type="page"/>
      </w:r>
      <w:r>
        <w:rPr>
          <w:b/>
          <w:color w:val="000000" w:themeColor="text1"/>
          <w:sz w:val="30"/>
          <w:szCs w:val="30"/>
        </w:rPr>
        <w:t>合同特殊条款</w:t>
      </w:r>
    </w:p>
    <w:p w:rsidR="00531EDA" w:rsidRDefault="00531EDA">
      <w:pPr>
        <w:tabs>
          <w:tab w:val="left" w:pos="360"/>
        </w:tabs>
        <w:spacing w:line="520" w:lineRule="exact"/>
        <w:ind w:firstLineChars="171" w:firstLine="410"/>
        <w:rPr>
          <w:color w:val="000000" w:themeColor="text1"/>
          <w:sz w:val="24"/>
          <w:szCs w:val="24"/>
        </w:rPr>
      </w:pPr>
    </w:p>
    <w:p w:rsidR="00531EDA" w:rsidRDefault="005C2EE8">
      <w:pPr>
        <w:tabs>
          <w:tab w:val="left" w:pos="360"/>
        </w:tabs>
        <w:spacing w:line="520" w:lineRule="exact"/>
        <w:ind w:firstLineChars="171" w:firstLine="410"/>
        <w:rPr>
          <w:color w:val="000000" w:themeColor="text1"/>
          <w:sz w:val="24"/>
          <w:szCs w:val="24"/>
        </w:rPr>
      </w:pPr>
      <w:r>
        <w:rPr>
          <w:color w:val="000000" w:themeColor="text1"/>
          <w:sz w:val="24"/>
          <w:szCs w:val="24"/>
        </w:rPr>
        <w:t xml:space="preserve"> </w:t>
      </w:r>
      <w:r>
        <w:rPr>
          <w:color w:val="000000" w:themeColor="text1"/>
          <w:sz w:val="24"/>
          <w:szCs w:val="24"/>
        </w:rPr>
        <w:t>合同特殊条款是合同一般条款的补充和修改。如果两者之间有抵触，应以特殊条款为准。</w:t>
      </w:r>
    </w:p>
    <w:p w:rsidR="00531EDA" w:rsidRDefault="005C2EE8">
      <w:pPr>
        <w:tabs>
          <w:tab w:val="left" w:pos="360"/>
        </w:tabs>
        <w:spacing w:line="520" w:lineRule="exact"/>
        <w:ind w:firstLineChars="171" w:firstLine="410"/>
        <w:rPr>
          <w:color w:val="000000" w:themeColor="text1"/>
          <w:sz w:val="24"/>
          <w:szCs w:val="24"/>
        </w:rPr>
      </w:pPr>
      <w:r>
        <w:rPr>
          <w:color w:val="000000" w:themeColor="text1"/>
          <w:sz w:val="24"/>
          <w:szCs w:val="24"/>
        </w:rPr>
        <w:t xml:space="preserve"> </w:t>
      </w:r>
      <w:r>
        <w:rPr>
          <w:color w:val="000000" w:themeColor="text1"/>
          <w:sz w:val="24"/>
          <w:szCs w:val="24"/>
        </w:rPr>
        <w:t>合同特殊条款由</w:t>
      </w:r>
      <w:r>
        <w:rPr>
          <w:rFonts w:hint="eastAsia"/>
          <w:color w:val="000000" w:themeColor="text1"/>
          <w:sz w:val="24"/>
          <w:szCs w:val="24"/>
        </w:rPr>
        <w:t>供方</w:t>
      </w:r>
      <w:r>
        <w:rPr>
          <w:color w:val="000000" w:themeColor="text1"/>
          <w:sz w:val="24"/>
          <w:szCs w:val="24"/>
        </w:rPr>
        <w:t>和需方根据项目的具体情况协商拟订。</w:t>
      </w:r>
    </w:p>
    <w:p w:rsidR="00531EDA" w:rsidRDefault="00531EDA">
      <w:pPr>
        <w:tabs>
          <w:tab w:val="left" w:pos="360"/>
        </w:tabs>
        <w:spacing w:line="520" w:lineRule="exact"/>
        <w:ind w:firstLineChars="171" w:firstLine="410"/>
        <w:rPr>
          <w:color w:val="000000" w:themeColor="text1"/>
          <w:sz w:val="24"/>
          <w:szCs w:val="24"/>
        </w:rPr>
      </w:pPr>
    </w:p>
    <w:p w:rsidR="00531EDA" w:rsidRDefault="00531EDA">
      <w:pPr>
        <w:tabs>
          <w:tab w:val="left" w:pos="360"/>
        </w:tabs>
        <w:spacing w:line="520" w:lineRule="exact"/>
        <w:ind w:firstLineChars="171" w:firstLine="410"/>
        <w:rPr>
          <w:color w:val="000000" w:themeColor="text1"/>
          <w:sz w:val="24"/>
          <w:szCs w:val="24"/>
        </w:rPr>
        <w:sectPr w:rsidR="00531EDA">
          <w:headerReference w:type="default" r:id="rId16"/>
          <w:pgSz w:w="11906" w:h="16838"/>
          <w:pgMar w:top="1440" w:right="1800" w:bottom="1440" w:left="1800" w:header="851" w:footer="992" w:gutter="0"/>
          <w:cols w:space="720"/>
          <w:docGrid w:type="lines" w:linePitch="312"/>
        </w:sectPr>
      </w:pPr>
    </w:p>
    <w:p w:rsidR="00531EDA" w:rsidRDefault="005C2EE8">
      <w:pPr>
        <w:pStyle w:val="3"/>
        <w:jc w:val="center"/>
        <w:rPr>
          <w:color w:val="000000" w:themeColor="text1"/>
        </w:rPr>
      </w:pPr>
      <w:bookmarkStart w:id="9" w:name="_Toc411426753"/>
      <w:r>
        <w:rPr>
          <w:color w:val="000000" w:themeColor="text1"/>
        </w:rPr>
        <w:t>第五部分</w:t>
      </w:r>
      <w:r>
        <w:rPr>
          <w:color w:val="000000" w:themeColor="text1"/>
        </w:rPr>
        <w:t xml:space="preserve">  </w:t>
      </w:r>
      <w:r>
        <w:rPr>
          <w:color w:val="000000" w:themeColor="text1"/>
        </w:rPr>
        <w:t>响应文件格式</w:t>
      </w:r>
      <w:bookmarkEnd w:id="9"/>
    </w:p>
    <w:p w:rsidR="00531EDA" w:rsidRDefault="00531EDA">
      <w:pPr>
        <w:autoSpaceDE w:val="0"/>
        <w:autoSpaceDN w:val="0"/>
        <w:adjustRightInd w:val="0"/>
        <w:spacing w:line="520" w:lineRule="exact"/>
        <w:rPr>
          <w:b/>
          <w:color w:val="000000" w:themeColor="text1"/>
          <w:kern w:val="0"/>
          <w:sz w:val="24"/>
        </w:rPr>
      </w:pPr>
    </w:p>
    <w:p w:rsidR="00531EDA" w:rsidRDefault="00531EDA">
      <w:pPr>
        <w:autoSpaceDE w:val="0"/>
        <w:autoSpaceDN w:val="0"/>
        <w:adjustRightInd w:val="0"/>
        <w:spacing w:line="520" w:lineRule="exact"/>
        <w:rPr>
          <w:b/>
          <w:color w:val="000000" w:themeColor="text1"/>
          <w:kern w:val="0"/>
          <w:sz w:val="24"/>
        </w:rPr>
      </w:pPr>
    </w:p>
    <w:p w:rsidR="00531EDA" w:rsidRDefault="005C2EE8">
      <w:pPr>
        <w:autoSpaceDE w:val="0"/>
        <w:autoSpaceDN w:val="0"/>
        <w:adjustRightInd w:val="0"/>
        <w:jc w:val="center"/>
        <w:rPr>
          <w:rFonts w:eastAsia="华文行楷"/>
          <w:color w:val="000000" w:themeColor="text1"/>
          <w:kern w:val="0"/>
          <w:sz w:val="144"/>
          <w:szCs w:val="144"/>
        </w:rPr>
      </w:pPr>
      <w:r>
        <w:rPr>
          <w:rFonts w:eastAsia="方正行楷简体"/>
          <w:color w:val="000000" w:themeColor="text1"/>
          <w:sz w:val="160"/>
          <w:szCs w:val="84"/>
        </w:rPr>
        <w:t>响</w:t>
      </w:r>
      <w:r>
        <w:rPr>
          <w:rFonts w:eastAsia="方正行楷简体"/>
          <w:color w:val="000000" w:themeColor="text1"/>
          <w:sz w:val="160"/>
          <w:szCs w:val="84"/>
        </w:rPr>
        <w:t xml:space="preserve"> </w:t>
      </w:r>
      <w:r>
        <w:rPr>
          <w:rFonts w:eastAsia="方正行楷简体"/>
          <w:color w:val="000000" w:themeColor="text1"/>
          <w:sz w:val="160"/>
          <w:szCs w:val="84"/>
        </w:rPr>
        <w:t>应</w:t>
      </w:r>
      <w:r>
        <w:rPr>
          <w:rFonts w:eastAsia="方正行楷简体"/>
          <w:color w:val="000000" w:themeColor="text1"/>
          <w:sz w:val="84"/>
          <w:szCs w:val="84"/>
        </w:rPr>
        <w:t xml:space="preserve"> </w:t>
      </w:r>
      <w:r>
        <w:rPr>
          <w:rFonts w:eastAsia="方正行楷简体"/>
          <w:color w:val="000000" w:themeColor="text1"/>
          <w:sz w:val="160"/>
          <w:szCs w:val="84"/>
        </w:rPr>
        <w:t>文</w:t>
      </w:r>
      <w:r>
        <w:rPr>
          <w:rFonts w:eastAsia="方正行楷简体"/>
          <w:color w:val="000000" w:themeColor="text1"/>
          <w:sz w:val="84"/>
          <w:szCs w:val="84"/>
        </w:rPr>
        <w:t xml:space="preserve"> </w:t>
      </w:r>
      <w:r>
        <w:rPr>
          <w:rFonts w:eastAsia="方正行楷简体"/>
          <w:color w:val="000000" w:themeColor="text1"/>
          <w:sz w:val="160"/>
          <w:szCs w:val="84"/>
        </w:rPr>
        <w:t>件</w:t>
      </w:r>
    </w:p>
    <w:p w:rsidR="00531EDA" w:rsidRDefault="005C2EE8">
      <w:pPr>
        <w:autoSpaceDE w:val="0"/>
        <w:autoSpaceDN w:val="0"/>
        <w:adjustRightInd w:val="0"/>
        <w:spacing w:line="520" w:lineRule="exact"/>
        <w:jc w:val="center"/>
        <w:rPr>
          <w:rFonts w:eastAsia="楷体_GB2312"/>
          <w:b/>
          <w:color w:val="000000" w:themeColor="text1"/>
          <w:kern w:val="0"/>
          <w:sz w:val="36"/>
          <w:szCs w:val="36"/>
        </w:rPr>
      </w:pPr>
      <w:r>
        <w:rPr>
          <w:rFonts w:eastAsia="楷体_GB2312"/>
          <w:b/>
          <w:color w:val="000000" w:themeColor="text1"/>
          <w:kern w:val="0"/>
          <w:sz w:val="36"/>
          <w:szCs w:val="36"/>
        </w:rPr>
        <w:t>（</w:t>
      </w:r>
      <w:r>
        <w:rPr>
          <w:rFonts w:eastAsia="楷体_GB2312"/>
          <w:b/>
          <w:color w:val="000000" w:themeColor="text1"/>
          <w:kern w:val="0"/>
          <w:sz w:val="36"/>
          <w:szCs w:val="36"/>
        </w:rPr>
        <w:t xml:space="preserve"> </w:t>
      </w:r>
      <w:r>
        <w:rPr>
          <w:rFonts w:eastAsia="楷体_GB2312" w:hint="eastAsia"/>
          <w:b/>
          <w:color w:val="000000" w:themeColor="text1"/>
          <w:kern w:val="0"/>
          <w:sz w:val="36"/>
          <w:szCs w:val="36"/>
        </w:rPr>
        <w:t>加盖电子签章</w:t>
      </w:r>
      <w:r>
        <w:rPr>
          <w:rFonts w:eastAsia="楷体_GB2312"/>
          <w:b/>
          <w:color w:val="000000" w:themeColor="text1"/>
          <w:kern w:val="0"/>
          <w:sz w:val="36"/>
          <w:szCs w:val="36"/>
        </w:rPr>
        <w:t xml:space="preserve"> </w:t>
      </w:r>
      <w:r>
        <w:rPr>
          <w:rFonts w:eastAsia="楷体_GB2312"/>
          <w:b/>
          <w:color w:val="000000" w:themeColor="text1"/>
          <w:kern w:val="0"/>
          <w:sz w:val="36"/>
          <w:szCs w:val="36"/>
        </w:rPr>
        <w:t>）</w:t>
      </w:r>
    </w:p>
    <w:p w:rsidR="00531EDA" w:rsidRDefault="00531EDA">
      <w:pPr>
        <w:autoSpaceDE w:val="0"/>
        <w:autoSpaceDN w:val="0"/>
        <w:adjustRightInd w:val="0"/>
        <w:spacing w:line="520" w:lineRule="exact"/>
        <w:rPr>
          <w:b/>
          <w:color w:val="000000" w:themeColor="text1"/>
          <w:kern w:val="0"/>
          <w:sz w:val="24"/>
        </w:rPr>
      </w:pPr>
    </w:p>
    <w:p w:rsidR="00531EDA" w:rsidRDefault="005C2EE8">
      <w:pPr>
        <w:autoSpaceDE w:val="0"/>
        <w:autoSpaceDN w:val="0"/>
        <w:adjustRightInd w:val="0"/>
        <w:spacing w:line="520" w:lineRule="exact"/>
        <w:jc w:val="center"/>
        <w:rPr>
          <w:b/>
          <w:color w:val="000000" w:themeColor="text1"/>
          <w:kern w:val="0"/>
          <w:sz w:val="24"/>
        </w:rPr>
      </w:pPr>
      <w:r>
        <w:rPr>
          <w:b/>
          <w:color w:val="000000" w:themeColor="text1"/>
          <w:kern w:val="0"/>
          <w:sz w:val="24"/>
        </w:rPr>
        <w:t>第一阶段</w:t>
      </w:r>
      <w:r>
        <w:rPr>
          <w:rFonts w:hint="eastAsia"/>
          <w:b/>
          <w:color w:val="000000" w:themeColor="text1"/>
          <w:kern w:val="0"/>
          <w:sz w:val="24"/>
        </w:rPr>
        <w:t>响应</w:t>
      </w:r>
      <w:r>
        <w:rPr>
          <w:b/>
          <w:color w:val="000000" w:themeColor="text1"/>
          <w:kern w:val="0"/>
          <w:sz w:val="24"/>
        </w:rPr>
        <w:t>文件</w:t>
      </w:r>
    </w:p>
    <w:p w:rsidR="00531EDA" w:rsidRDefault="00531EDA">
      <w:pPr>
        <w:autoSpaceDE w:val="0"/>
        <w:autoSpaceDN w:val="0"/>
        <w:adjustRightInd w:val="0"/>
        <w:spacing w:line="520" w:lineRule="exact"/>
        <w:rPr>
          <w:b/>
          <w:color w:val="000000" w:themeColor="text1"/>
          <w:kern w:val="0"/>
          <w:sz w:val="24"/>
        </w:rPr>
      </w:pP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编</w:t>
      </w:r>
      <w:r>
        <w:rPr>
          <w:rFonts w:eastAsia="方正楷体简体"/>
          <w:b/>
          <w:color w:val="000000" w:themeColor="text1"/>
          <w:sz w:val="34"/>
          <w:szCs w:val="34"/>
        </w:rPr>
        <w:t xml:space="preserve"> </w:t>
      </w:r>
      <w:r>
        <w:rPr>
          <w:rFonts w:eastAsia="方正楷体简体"/>
          <w:b/>
          <w:color w:val="000000" w:themeColor="text1"/>
          <w:sz w:val="34"/>
          <w:szCs w:val="34"/>
        </w:rPr>
        <w:t>号：</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名</w:t>
      </w:r>
      <w:r>
        <w:rPr>
          <w:rFonts w:eastAsia="方正楷体简体"/>
          <w:b/>
          <w:color w:val="000000" w:themeColor="text1"/>
          <w:sz w:val="34"/>
          <w:szCs w:val="34"/>
        </w:rPr>
        <w:t xml:space="preserve"> </w:t>
      </w:r>
      <w:r>
        <w:rPr>
          <w:rFonts w:eastAsia="方正楷体简体"/>
          <w:b/>
          <w:color w:val="000000" w:themeColor="text1"/>
          <w:sz w:val="34"/>
          <w:szCs w:val="34"/>
        </w:rPr>
        <w:t>称：</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所</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投</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包</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号：</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供应商名称：</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法定代表人姓名：</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磋商代表人姓名：</w:t>
      </w:r>
    </w:p>
    <w:p w:rsidR="00531EDA" w:rsidRDefault="00531EDA">
      <w:pPr>
        <w:spacing w:beforeLines="30" w:before="93" w:afterLines="70" w:after="218" w:line="540" w:lineRule="exact"/>
        <w:ind w:leftChars="300" w:left="630"/>
        <w:rPr>
          <w:rFonts w:eastAsia="方正楷体简体"/>
          <w:b/>
          <w:color w:val="000000" w:themeColor="text1"/>
          <w:sz w:val="34"/>
          <w:szCs w:val="34"/>
        </w:rPr>
      </w:pPr>
    </w:p>
    <w:p w:rsidR="00531EDA" w:rsidRDefault="00531EDA">
      <w:pPr>
        <w:spacing w:beforeLines="30" w:before="93" w:afterLines="70" w:after="218" w:line="540" w:lineRule="exact"/>
        <w:ind w:leftChars="300" w:left="630"/>
        <w:rPr>
          <w:rFonts w:eastAsia="方正楷体简体"/>
          <w:b/>
          <w:color w:val="000000" w:themeColor="text1"/>
          <w:sz w:val="34"/>
          <w:szCs w:val="34"/>
        </w:rPr>
      </w:pP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递交日期：</w:t>
      </w:r>
    </w:p>
    <w:p w:rsidR="00531EDA" w:rsidRDefault="005C2EE8">
      <w:pPr>
        <w:autoSpaceDN w:val="0"/>
        <w:spacing w:line="360" w:lineRule="auto"/>
        <w:jc w:val="center"/>
        <w:rPr>
          <w:b/>
          <w:bCs/>
          <w:color w:val="000000" w:themeColor="text1"/>
          <w:sz w:val="24"/>
        </w:rPr>
      </w:pPr>
      <w:r>
        <w:rPr>
          <w:b/>
          <w:color w:val="000000" w:themeColor="text1"/>
          <w:sz w:val="24"/>
        </w:rPr>
        <w:br w:type="page"/>
      </w:r>
      <w:r>
        <w:rPr>
          <w:rFonts w:hint="eastAsia"/>
          <w:b/>
          <w:color w:val="000000" w:themeColor="text1"/>
          <w:sz w:val="24"/>
        </w:rPr>
        <w:t>第一阶段</w:t>
      </w:r>
      <w:r>
        <w:rPr>
          <w:rFonts w:hint="eastAsia"/>
          <w:b/>
          <w:bCs/>
          <w:color w:val="000000" w:themeColor="text1"/>
          <w:sz w:val="24"/>
        </w:rPr>
        <w:t>响应文件总目录</w:t>
      </w:r>
    </w:p>
    <w:p w:rsidR="00531EDA" w:rsidRDefault="00531EDA">
      <w:pPr>
        <w:autoSpaceDN w:val="0"/>
        <w:spacing w:line="360" w:lineRule="auto"/>
        <w:jc w:val="center"/>
        <w:rPr>
          <w:b/>
          <w:bCs/>
          <w:color w:val="000000" w:themeColor="text1"/>
          <w:sz w:val="24"/>
        </w:rPr>
      </w:pPr>
    </w:p>
    <w:p w:rsidR="00531EDA" w:rsidRDefault="005C2EE8">
      <w:pPr>
        <w:autoSpaceDN w:val="0"/>
        <w:spacing w:line="360" w:lineRule="auto"/>
        <w:jc w:val="center"/>
        <w:rPr>
          <w:b/>
          <w:bCs/>
          <w:color w:val="000000" w:themeColor="text1"/>
          <w:sz w:val="24"/>
        </w:rPr>
      </w:pPr>
      <w:r>
        <w:rPr>
          <w:rFonts w:hint="eastAsia"/>
          <w:b/>
          <w:bCs/>
          <w:color w:val="000000" w:themeColor="text1"/>
          <w:sz w:val="24"/>
        </w:rPr>
        <w:t>（投标人自行编制）</w:t>
      </w:r>
    </w:p>
    <w:p w:rsidR="00531EDA" w:rsidRDefault="005C2EE8">
      <w:pPr>
        <w:widowControl/>
        <w:spacing w:line="360" w:lineRule="auto"/>
        <w:jc w:val="center"/>
        <w:rPr>
          <w:b/>
          <w:color w:val="000000" w:themeColor="text1"/>
          <w:sz w:val="24"/>
        </w:rPr>
      </w:pPr>
      <w:r>
        <w:rPr>
          <w:b/>
          <w:color w:val="000000" w:themeColor="text1"/>
          <w:sz w:val="24"/>
        </w:rPr>
        <w:br w:type="page"/>
      </w:r>
      <w:r>
        <w:rPr>
          <w:rFonts w:hint="eastAsia"/>
          <w:b/>
          <w:color w:val="000000" w:themeColor="text1"/>
          <w:sz w:val="24"/>
        </w:rPr>
        <w:t>评分因素及评标标准页码检索</w:t>
      </w:r>
    </w:p>
    <w:p w:rsidR="00531EDA" w:rsidRDefault="00531EDA">
      <w:pPr>
        <w:widowControl/>
        <w:spacing w:line="360" w:lineRule="auto"/>
        <w:jc w:val="center"/>
        <w:rPr>
          <w:b/>
          <w:color w:val="000000" w:themeColor="text1"/>
          <w:sz w:val="24"/>
        </w:rPr>
      </w:pPr>
    </w:p>
    <w:p w:rsidR="00531EDA" w:rsidRDefault="005C2EE8">
      <w:pPr>
        <w:widowControl/>
        <w:spacing w:line="360" w:lineRule="auto"/>
        <w:jc w:val="center"/>
        <w:rPr>
          <w:b/>
          <w:bCs/>
          <w:color w:val="000000" w:themeColor="text1"/>
          <w:sz w:val="24"/>
        </w:rPr>
      </w:pPr>
      <w:r>
        <w:rPr>
          <w:rFonts w:hint="eastAsia"/>
          <w:b/>
          <w:bCs/>
          <w:color w:val="000000" w:themeColor="text1"/>
          <w:sz w:val="24"/>
        </w:rPr>
        <w:t>（投标人按磋商文件“评分因素及评标标准”中除涉及价格的评分项外的每个评分项逐项列明页码）</w:t>
      </w:r>
    </w:p>
    <w:p w:rsidR="00531EDA" w:rsidRDefault="005C2EE8">
      <w:pPr>
        <w:spacing w:line="460" w:lineRule="exac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1</w:t>
      </w:r>
    </w:p>
    <w:p w:rsidR="00531EDA" w:rsidRDefault="005C2EE8">
      <w:pPr>
        <w:tabs>
          <w:tab w:val="left" w:pos="360"/>
        </w:tabs>
        <w:spacing w:line="560" w:lineRule="exact"/>
        <w:jc w:val="center"/>
        <w:rPr>
          <w:b/>
          <w:color w:val="000000" w:themeColor="text1"/>
          <w:sz w:val="24"/>
        </w:rPr>
      </w:pPr>
      <w:r>
        <w:rPr>
          <w:b/>
          <w:color w:val="000000" w:themeColor="text1"/>
          <w:sz w:val="24"/>
        </w:rPr>
        <w:t>响应书</w:t>
      </w:r>
    </w:p>
    <w:p w:rsidR="00531EDA" w:rsidRDefault="005C2EE8">
      <w:pPr>
        <w:autoSpaceDE w:val="0"/>
        <w:autoSpaceDN w:val="0"/>
        <w:adjustRightInd w:val="0"/>
        <w:spacing w:line="520" w:lineRule="exact"/>
        <w:jc w:val="left"/>
        <w:rPr>
          <w:color w:val="000000" w:themeColor="text1"/>
          <w:kern w:val="0"/>
          <w:sz w:val="24"/>
        </w:rPr>
      </w:pPr>
      <w:r>
        <w:rPr>
          <w:color w:val="000000" w:themeColor="text1"/>
          <w:kern w:val="0"/>
          <w:sz w:val="24"/>
        </w:rPr>
        <w:t>致：天津市政府采购中心</w:t>
      </w:r>
    </w:p>
    <w:p w:rsidR="00531EDA" w:rsidRDefault="005C2EE8">
      <w:pPr>
        <w:autoSpaceDE w:val="0"/>
        <w:autoSpaceDN w:val="0"/>
        <w:adjustRightInd w:val="0"/>
        <w:spacing w:line="360" w:lineRule="auto"/>
        <w:ind w:firstLine="480"/>
        <w:jc w:val="left"/>
        <w:rPr>
          <w:color w:val="000000" w:themeColor="text1"/>
          <w:kern w:val="0"/>
          <w:sz w:val="24"/>
        </w:rPr>
      </w:pPr>
      <w:r>
        <w:rPr>
          <w:color w:val="000000" w:themeColor="text1"/>
          <w:kern w:val="0"/>
          <w:sz w:val="24"/>
        </w:rPr>
        <w:t>根据贵方为</w:t>
      </w:r>
      <w:r>
        <w:rPr>
          <w:color w:val="000000" w:themeColor="text1"/>
          <w:kern w:val="0"/>
          <w:sz w:val="24"/>
          <w:u w:val="single"/>
        </w:rPr>
        <w:t xml:space="preserve">                 </w:t>
      </w:r>
      <w:r>
        <w:rPr>
          <w:color w:val="000000" w:themeColor="text1"/>
          <w:kern w:val="0"/>
          <w:sz w:val="24"/>
        </w:rPr>
        <w:t>的磋商邀请（项目编号：</w:t>
      </w:r>
      <w:r>
        <w:rPr>
          <w:rFonts w:hint="eastAsia"/>
          <w:color w:val="000000" w:themeColor="text1"/>
          <w:kern w:val="0"/>
          <w:sz w:val="24"/>
          <w:u w:val="single"/>
        </w:rPr>
        <w:t xml:space="preserve">            </w:t>
      </w:r>
      <w:r>
        <w:rPr>
          <w:color w:val="000000" w:themeColor="text1"/>
          <w:kern w:val="0"/>
          <w:sz w:val="24"/>
          <w:u w:val="single"/>
        </w:rPr>
        <w:t xml:space="preserve">     </w:t>
      </w:r>
      <w:r>
        <w:rPr>
          <w:color w:val="000000" w:themeColor="text1"/>
          <w:kern w:val="0"/>
          <w:sz w:val="24"/>
        </w:rPr>
        <w:t>），签字代表</w:t>
      </w:r>
      <w:r>
        <w:rPr>
          <w:color w:val="000000" w:themeColor="text1"/>
          <w:kern w:val="0"/>
          <w:sz w:val="24"/>
          <w:u w:val="single"/>
        </w:rPr>
        <w:t xml:space="preserve">           </w:t>
      </w:r>
      <w:r>
        <w:rPr>
          <w:color w:val="000000" w:themeColor="text1"/>
          <w:kern w:val="0"/>
          <w:sz w:val="24"/>
        </w:rPr>
        <w:t>（姓名职务）经正式授权并代表供应商</w:t>
      </w:r>
      <w:r>
        <w:rPr>
          <w:color w:val="000000" w:themeColor="text1"/>
          <w:kern w:val="0"/>
          <w:sz w:val="24"/>
          <w:u w:val="single"/>
        </w:rPr>
        <w:t xml:space="preserve">                   </w:t>
      </w:r>
      <w:r>
        <w:rPr>
          <w:color w:val="000000" w:themeColor="text1"/>
          <w:kern w:val="0"/>
          <w:sz w:val="24"/>
        </w:rPr>
        <w:t>（供应商名称、地址）</w:t>
      </w:r>
      <w:r>
        <w:rPr>
          <w:color w:val="000000" w:themeColor="text1"/>
          <w:sz w:val="24"/>
        </w:rPr>
        <w:t>提交</w:t>
      </w:r>
      <w:r>
        <w:rPr>
          <w:rFonts w:hint="eastAsia"/>
          <w:color w:val="000000" w:themeColor="text1"/>
          <w:sz w:val="24"/>
        </w:rPr>
        <w:t>网上应答及上传加盖电子签章的响应文件</w:t>
      </w:r>
      <w:r>
        <w:rPr>
          <w:color w:val="000000" w:themeColor="text1"/>
          <w:sz w:val="24"/>
        </w:rPr>
        <w:t>。</w:t>
      </w:r>
    </w:p>
    <w:p w:rsidR="00531EDA" w:rsidRDefault="005C2EE8">
      <w:pPr>
        <w:autoSpaceDE w:val="0"/>
        <w:autoSpaceDN w:val="0"/>
        <w:adjustRightInd w:val="0"/>
        <w:spacing w:line="360" w:lineRule="auto"/>
        <w:jc w:val="left"/>
        <w:rPr>
          <w:color w:val="000000" w:themeColor="text1"/>
          <w:kern w:val="0"/>
          <w:sz w:val="24"/>
        </w:rPr>
      </w:pPr>
      <w:r>
        <w:rPr>
          <w:color w:val="000000" w:themeColor="text1"/>
          <w:kern w:val="0"/>
          <w:sz w:val="24"/>
        </w:rPr>
        <w:t>据此函，签字代表宣布同意如下：</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我公司将按磋商文件的规定履行合同责任和义务。</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我公司的磋商有效期为开标之日起</w:t>
      </w:r>
      <w:r>
        <w:rPr>
          <w:color w:val="000000" w:themeColor="text1"/>
          <w:sz w:val="24"/>
        </w:rPr>
        <w:t>60</w:t>
      </w:r>
      <w:r>
        <w:rPr>
          <w:color w:val="000000" w:themeColor="text1"/>
          <w:sz w:val="24"/>
        </w:rPr>
        <w:t>天。</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我公司同意按照采购方要求提供的与投标有关的一切数据或资料，并声明响应文件及所提供的一切资料均真实有效。由于我公司提供资料不实而造成的责任和后果由我公司自行承担。</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我公司保证所投产品来自合法的供货渠道，若成交，则有义务向采购人提供其需要的有效书面证明材料。如果提供非法渠道的商品，视为欺诈，并承担相关责任。</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我公司承诺完全符合《政府采购法》、《政府采购法实施条例》等法律法规规定，并随时接受采购人、采购代理机构的检查验证。在整个</w:t>
      </w:r>
      <w:r>
        <w:rPr>
          <w:rFonts w:hint="eastAsia"/>
          <w:color w:val="000000" w:themeColor="text1"/>
          <w:sz w:val="24"/>
        </w:rPr>
        <w:t>磋商</w:t>
      </w:r>
      <w:r>
        <w:rPr>
          <w:color w:val="000000" w:themeColor="text1"/>
          <w:sz w:val="24"/>
        </w:rPr>
        <w:t>过程中，我公司若有违规行为，我公司完全接受贵中心依照相关法律法规和磋商文件的规定给予处罚。</w:t>
      </w:r>
    </w:p>
    <w:p w:rsidR="00531EDA" w:rsidRDefault="005C2EE8">
      <w:pPr>
        <w:numPr>
          <w:ilvl w:val="0"/>
          <w:numId w:val="3"/>
        </w:numPr>
        <w:spacing w:line="360" w:lineRule="auto"/>
        <w:ind w:left="0" w:firstLineChars="200" w:firstLine="480"/>
        <w:jc w:val="left"/>
        <w:rPr>
          <w:color w:val="000000" w:themeColor="text1"/>
          <w:sz w:val="24"/>
        </w:rPr>
      </w:pPr>
      <w:r>
        <w:rPr>
          <w:rFonts w:hint="eastAsia"/>
          <w:color w:val="000000" w:themeColor="text1"/>
          <w:sz w:val="24"/>
        </w:rPr>
        <w:t>我公司承诺未列入“信用中国”网站（</w:t>
      </w:r>
      <w:r>
        <w:rPr>
          <w:rFonts w:hint="eastAsia"/>
          <w:color w:val="000000" w:themeColor="text1"/>
          <w:sz w:val="24"/>
        </w:rPr>
        <w:t>www.creditchina.gov.cn</w:t>
      </w:r>
      <w:r>
        <w:rPr>
          <w:rFonts w:hint="eastAsia"/>
          <w:color w:val="000000" w:themeColor="text1"/>
          <w:sz w:val="24"/>
        </w:rPr>
        <w:t>）失信被执行人、重大税收违法案件当事人名单，也未列入中国政府采购网（</w:t>
      </w:r>
      <w:r>
        <w:rPr>
          <w:rFonts w:hint="eastAsia"/>
          <w:color w:val="000000" w:themeColor="text1"/>
          <w:sz w:val="24"/>
        </w:rPr>
        <w:t>www.ccgp.gov.cn</w:t>
      </w:r>
      <w:r>
        <w:rPr>
          <w:rFonts w:hint="eastAsia"/>
          <w:color w:val="000000" w:themeColor="text1"/>
          <w:sz w:val="24"/>
        </w:rPr>
        <w:t>）政府采购严重违法失信行为记录名单，符合《中华人民共和国政府采购法》第二十二条规定的各项条件，具备履行合同所必需的设备和专业技术能力，投标截止日前</w:t>
      </w:r>
      <w:r>
        <w:rPr>
          <w:rFonts w:hint="eastAsia"/>
          <w:color w:val="000000" w:themeColor="text1"/>
          <w:sz w:val="24"/>
        </w:rPr>
        <w:t>3</w:t>
      </w:r>
      <w:r>
        <w:rPr>
          <w:rFonts w:hint="eastAsia"/>
          <w:color w:val="000000" w:themeColor="text1"/>
          <w:sz w:val="24"/>
        </w:rPr>
        <w:t>年在经营活动中没有重大违法记录。</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我公司若成交，本承诺将成为合同不可分割的一部分，与合同具有同等的法律效力。</w:t>
      </w:r>
    </w:p>
    <w:p w:rsidR="00531EDA" w:rsidRDefault="005C2EE8">
      <w:pPr>
        <w:numPr>
          <w:ilvl w:val="0"/>
          <w:numId w:val="3"/>
        </w:numPr>
        <w:spacing w:line="360" w:lineRule="auto"/>
        <w:ind w:left="0" w:firstLineChars="200" w:firstLine="480"/>
        <w:jc w:val="left"/>
        <w:rPr>
          <w:color w:val="000000" w:themeColor="text1"/>
          <w:sz w:val="24"/>
        </w:rPr>
      </w:pPr>
      <w:r>
        <w:rPr>
          <w:color w:val="000000" w:themeColor="text1"/>
          <w:sz w:val="24"/>
        </w:rPr>
        <w:t>如违反上述承诺，我公司投标无效且接受相关部门依法作出的处罚，并承担通过</w:t>
      </w:r>
      <w:r>
        <w:rPr>
          <w:color w:val="000000" w:themeColor="text1"/>
          <w:sz w:val="24"/>
        </w:rPr>
        <w:t>“</w:t>
      </w:r>
      <w:r>
        <w:rPr>
          <w:color w:val="000000" w:themeColor="text1"/>
          <w:sz w:val="24"/>
        </w:rPr>
        <w:t>天津市政府采购网</w:t>
      </w:r>
      <w:r>
        <w:rPr>
          <w:color w:val="000000" w:themeColor="text1"/>
          <w:sz w:val="24"/>
        </w:rPr>
        <w:t>”</w:t>
      </w:r>
      <w:r>
        <w:rPr>
          <w:color w:val="000000" w:themeColor="text1"/>
          <w:sz w:val="24"/>
        </w:rPr>
        <w:t>等相关媒体予以公布的任何风险和责任。</w:t>
      </w:r>
    </w:p>
    <w:p w:rsidR="00531EDA" w:rsidRDefault="005C2EE8">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 xml:space="preserve">. </w:t>
      </w:r>
      <w:r>
        <w:rPr>
          <w:rFonts w:hint="eastAsia"/>
          <w:color w:val="000000" w:themeColor="text1"/>
          <w:sz w:val="24"/>
        </w:rPr>
        <w:t>我公司开票信息如下，</w:t>
      </w:r>
      <w:r>
        <w:rPr>
          <w:rFonts w:hint="eastAsia"/>
          <w:b/>
          <w:color w:val="000000" w:themeColor="text1"/>
          <w:sz w:val="24"/>
        </w:rPr>
        <w:t>此信息与我公司在税务局注册的信息一致</w:t>
      </w:r>
      <w:r>
        <w:rPr>
          <w:rFonts w:hint="eastAsia"/>
          <w:color w:val="000000" w:themeColor="text1"/>
          <w:sz w:val="24"/>
        </w:rPr>
        <w:t>：</w:t>
      </w:r>
    </w:p>
    <w:p w:rsidR="00531EDA" w:rsidRDefault="005C2EE8">
      <w:pPr>
        <w:spacing w:line="360" w:lineRule="auto"/>
        <w:ind w:firstLineChars="200" w:firstLine="480"/>
        <w:rPr>
          <w:color w:val="000000" w:themeColor="text1"/>
          <w:sz w:val="24"/>
        </w:rPr>
      </w:pPr>
      <w:r>
        <w:rPr>
          <w:rFonts w:hint="eastAsia"/>
          <w:color w:val="000000" w:themeColor="text1"/>
          <w:sz w:val="24"/>
        </w:rPr>
        <w:t>纳税人识别号：</w:t>
      </w:r>
    </w:p>
    <w:p w:rsidR="00531EDA" w:rsidRDefault="005C2EE8">
      <w:pPr>
        <w:spacing w:line="360" w:lineRule="auto"/>
        <w:ind w:firstLineChars="200" w:firstLine="480"/>
        <w:rPr>
          <w:color w:val="000000" w:themeColor="text1"/>
          <w:sz w:val="24"/>
        </w:rPr>
      </w:pPr>
      <w:r>
        <w:rPr>
          <w:rFonts w:hint="eastAsia"/>
          <w:color w:val="000000" w:themeColor="text1"/>
          <w:sz w:val="24"/>
        </w:rPr>
        <w:t>地址、电话：</w:t>
      </w:r>
    </w:p>
    <w:p w:rsidR="00531EDA" w:rsidRDefault="005C2EE8">
      <w:pPr>
        <w:spacing w:line="360" w:lineRule="auto"/>
        <w:ind w:firstLineChars="200" w:firstLine="480"/>
        <w:rPr>
          <w:color w:val="000000" w:themeColor="text1"/>
          <w:sz w:val="24"/>
        </w:rPr>
      </w:pPr>
      <w:r>
        <w:rPr>
          <w:rFonts w:hint="eastAsia"/>
          <w:color w:val="000000" w:themeColor="text1"/>
          <w:sz w:val="24"/>
        </w:rPr>
        <w:t>开户行及账号：</w:t>
      </w:r>
    </w:p>
    <w:p w:rsidR="00531EDA" w:rsidRDefault="005C2EE8">
      <w:pPr>
        <w:spacing w:line="360" w:lineRule="auto"/>
        <w:ind w:firstLineChars="200" w:firstLine="480"/>
        <w:rPr>
          <w:color w:val="000000" w:themeColor="text1"/>
          <w:sz w:val="24"/>
        </w:rPr>
      </w:pPr>
      <w:r>
        <w:rPr>
          <w:rFonts w:hint="eastAsia"/>
          <w:color w:val="000000" w:themeColor="text1"/>
          <w:sz w:val="24"/>
        </w:rPr>
        <w:t>开具发票类型：□增值税专用发票</w:t>
      </w:r>
      <w:r>
        <w:rPr>
          <w:rFonts w:hint="eastAsia"/>
          <w:color w:val="000000" w:themeColor="text1"/>
          <w:sz w:val="24"/>
        </w:rPr>
        <w:t xml:space="preserve">         </w:t>
      </w:r>
      <w:r>
        <w:rPr>
          <w:rFonts w:hint="eastAsia"/>
          <w:color w:val="000000" w:themeColor="text1"/>
          <w:sz w:val="24"/>
        </w:rPr>
        <w:t>□增值税普通发票</w:t>
      </w:r>
    </w:p>
    <w:p w:rsidR="00531EDA" w:rsidRDefault="005C2EE8">
      <w:pPr>
        <w:spacing w:line="360" w:lineRule="auto"/>
        <w:ind w:firstLineChars="200" w:firstLine="480"/>
        <w:rPr>
          <w:color w:val="000000" w:themeColor="text1"/>
          <w:sz w:val="24"/>
        </w:rPr>
      </w:pPr>
      <w:r>
        <w:rPr>
          <w:rFonts w:hint="eastAsia"/>
          <w:color w:val="000000" w:themeColor="text1"/>
          <w:sz w:val="24"/>
        </w:rPr>
        <w:t xml:space="preserve">12. </w:t>
      </w:r>
      <w:r>
        <w:rPr>
          <w:rFonts w:hint="eastAsia"/>
          <w:color w:val="000000" w:themeColor="text1"/>
          <w:sz w:val="24"/>
        </w:rPr>
        <w:t>我公司选择招标代理服务费</w:t>
      </w:r>
      <w:r>
        <w:rPr>
          <w:color w:val="000000" w:themeColor="text1"/>
          <w:sz w:val="24"/>
        </w:rPr>
        <w:t>发票领取方式（请自行选择以下任一方式并在相应</w:t>
      </w:r>
      <w:r>
        <w:rPr>
          <w:rFonts w:hint="eastAsia"/>
          <w:color w:val="000000" w:themeColor="text1"/>
          <w:sz w:val="24"/>
        </w:rPr>
        <w:t>□里划“√”</w:t>
      </w:r>
      <w:r>
        <w:rPr>
          <w:color w:val="000000" w:themeColor="text1"/>
          <w:sz w:val="24"/>
        </w:rPr>
        <w:t>）：</w:t>
      </w:r>
    </w:p>
    <w:p w:rsidR="00531EDA" w:rsidRDefault="005C2EE8">
      <w:pPr>
        <w:spacing w:line="360" w:lineRule="auto"/>
        <w:ind w:firstLineChars="200" w:firstLine="482"/>
        <w:rPr>
          <w:b/>
          <w:color w:val="000000" w:themeColor="text1"/>
          <w:sz w:val="24"/>
        </w:rPr>
      </w:pPr>
      <w:r>
        <w:rPr>
          <w:rFonts w:hint="eastAsia"/>
          <w:b/>
          <w:color w:val="000000" w:themeColor="text1"/>
          <w:sz w:val="24"/>
        </w:rPr>
        <w:t>□</w:t>
      </w:r>
      <w:r>
        <w:rPr>
          <w:b/>
          <w:color w:val="000000" w:themeColor="text1"/>
          <w:sz w:val="24"/>
        </w:rPr>
        <w:t>上门自取</w:t>
      </w:r>
    </w:p>
    <w:p w:rsidR="00531EDA" w:rsidRDefault="00531EDA">
      <w:pPr>
        <w:spacing w:line="360" w:lineRule="auto"/>
        <w:ind w:firstLineChars="200" w:firstLine="480"/>
        <w:rPr>
          <w:color w:val="000000" w:themeColor="text1"/>
          <w:sz w:val="24"/>
        </w:rPr>
      </w:pPr>
    </w:p>
    <w:p w:rsidR="00531EDA" w:rsidRDefault="005C2EE8">
      <w:pPr>
        <w:spacing w:line="360" w:lineRule="auto"/>
        <w:ind w:firstLineChars="200" w:firstLine="482"/>
        <w:rPr>
          <w:b/>
          <w:color w:val="000000" w:themeColor="text1"/>
          <w:sz w:val="24"/>
        </w:rPr>
      </w:pPr>
      <w:r>
        <w:rPr>
          <w:rFonts w:hint="eastAsia"/>
          <w:b/>
          <w:color w:val="000000" w:themeColor="text1"/>
          <w:sz w:val="24"/>
        </w:rPr>
        <w:t>□</w:t>
      </w:r>
      <w:r>
        <w:rPr>
          <w:b/>
          <w:color w:val="000000" w:themeColor="text1"/>
          <w:sz w:val="24"/>
        </w:rPr>
        <w:t>到付邮寄</w:t>
      </w:r>
    </w:p>
    <w:p w:rsidR="00531EDA" w:rsidRDefault="005C2EE8">
      <w:pPr>
        <w:spacing w:line="360" w:lineRule="auto"/>
        <w:ind w:firstLineChars="200" w:firstLine="480"/>
        <w:rPr>
          <w:color w:val="000000" w:themeColor="text1"/>
          <w:sz w:val="24"/>
        </w:rPr>
      </w:pPr>
      <w:r>
        <w:rPr>
          <w:color w:val="000000" w:themeColor="text1"/>
          <w:sz w:val="24"/>
        </w:rPr>
        <w:t>邮寄地址</w:t>
      </w:r>
      <w:r>
        <w:rPr>
          <w:rFonts w:hint="eastAsia"/>
          <w:color w:val="000000" w:themeColor="text1"/>
          <w:sz w:val="24"/>
        </w:rPr>
        <w:t>、邮编</w:t>
      </w:r>
      <w:r>
        <w:rPr>
          <w:color w:val="000000" w:themeColor="text1"/>
          <w:sz w:val="24"/>
        </w:rPr>
        <w:t>：</w:t>
      </w:r>
    </w:p>
    <w:p w:rsidR="00531EDA" w:rsidRDefault="005C2EE8">
      <w:pPr>
        <w:spacing w:line="360" w:lineRule="auto"/>
        <w:ind w:firstLineChars="200" w:firstLine="480"/>
        <w:rPr>
          <w:color w:val="000000" w:themeColor="text1"/>
          <w:sz w:val="24"/>
        </w:rPr>
      </w:pPr>
      <w:r>
        <w:rPr>
          <w:color w:val="000000" w:themeColor="text1"/>
          <w:sz w:val="24"/>
        </w:rPr>
        <w:t>邮寄联系人、手机号码：</w:t>
      </w:r>
    </w:p>
    <w:p w:rsidR="00531EDA" w:rsidRDefault="00531EDA">
      <w:pPr>
        <w:spacing w:line="360" w:lineRule="auto"/>
        <w:jc w:val="left"/>
        <w:rPr>
          <w:color w:val="000000" w:themeColor="text1"/>
          <w:sz w:val="24"/>
        </w:rPr>
      </w:pPr>
    </w:p>
    <w:p w:rsidR="00531EDA" w:rsidRDefault="00531EDA">
      <w:pPr>
        <w:pStyle w:val="af3"/>
        <w:autoSpaceDE w:val="0"/>
        <w:autoSpaceDN w:val="0"/>
        <w:adjustRightInd w:val="0"/>
        <w:spacing w:line="520" w:lineRule="exact"/>
        <w:ind w:left="900" w:firstLineChars="0" w:firstLine="0"/>
        <w:jc w:val="left"/>
        <w:rPr>
          <w:color w:val="000000" w:themeColor="text1"/>
          <w:kern w:val="0"/>
          <w:sz w:val="24"/>
          <w:u w:val="single"/>
        </w:rPr>
      </w:pPr>
    </w:p>
    <w:p w:rsidR="00531EDA" w:rsidRDefault="005C2EE8">
      <w:pPr>
        <w:autoSpaceDE w:val="0"/>
        <w:autoSpaceDN w:val="0"/>
        <w:adjustRightInd w:val="0"/>
        <w:spacing w:line="520" w:lineRule="exact"/>
        <w:ind w:firstLine="480"/>
        <w:jc w:val="left"/>
        <w:rPr>
          <w:color w:val="000000" w:themeColor="text1"/>
          <w:kern w:val="0"/>
          <w:sz w:val="24"/>
        </w:rPr>
      </w:pPr>
      <w:r>
        <w:rPr>
          <w:color w:val="000000" w:themeColor="text1"/>
          <w:kern w:val="0"/>
          <w:sz w:val="24"/>
        </w:rPr>
        <w:t>供应商名称：</w:t>
      </w:r>
    </w:p>
    <w:p w:rsidR="00531EDA" w:rsidRDefault="00531EDA">
      <w:pPr>
        <w:autoSpaceDE w:val="0"/>
        <w:autoSpaceDN w:val="0"/>
        <w:adjustRightInd w:val="0"/>
        <w:spacing w:line="520" w:lineRule="exact"/>
        <w:ind w:firstLine="480"/>
        <w:jc w:val="left"/>
        <w:rPr>
          <w:color w:val="000000" w:themeColor="text1"/>
          <w:kern w:val="0"/>
          <w:sz w:val="24"/>
          <w:u w:val="single"/>
        </w:rPr>
      </w:pPr>
    </w:p>
    <w:p w:rsidR="00531EDA" w:rsidRDefault="005C2EE8">
      <w:pPr>
        <w:autoSpaceDE w:val="0"/>
        <w:autoSpaceDN w:val="0"/>
        <w:adjustRightInd w:val="0"/>
        <w:spacing w:line="520" w:lineRule="exact"/>
        <w:ind w:firstLine="480"/>
        <w:jc w:val="left"/>
        <w:rPr>
          <w:color w:val="000000" w:themeColor="text1"/>
          <w:kern w:val="0"/>
          <w:sz w:val="24"/>
        </w:rPr>
      </w:pPr>
      <w:r>
        <w:rPr>
          <w:color w:val="000000" w:themeColor="text1"/>
          <w:kern w:val="0"/>
          <w:sz w:val="24"/>
        </w:rPr>
        <w:t>日期：</w:t>
      </w:r>
      <w:r>
        <w:rPr>
          <w:color w:val="000000" w:themeColor="text1"/>
          <w:kern w:val="0"/>
          <w:sz w:val="24"/>
        </w:rPr>
        <w:t xml:space="preserve">                </w:t>
      </w:r>
      <w:r>
        <w:rPr>
          <w:color w:val="000000" w:themeColor="text1"/>
          <w:kern w:val="0"/>
          <w:sz w:val="24"/>
        </w:rPr>
        <w:t>年</w:t>
      </w:r>
      <w:r>
        <w:rPr>
          <w:color w:val="000000" w:themeColor="text1"/>
          <w:kern w:val="0"/>
          <w:sz w:val="24"/>
        </w:rPr>
        <w:t xml:space="preserve">       </w:t>
      </w:r>
      <w:r>
        <w:rPr>
          <w:color w:val="000000" w:themeColor="text1"/>
          <w:kern w:val="0"/>
          <w:sz w:val="24"/>
        </w:rPr>
        <w:t>月</w:t>
      </w:r>
      <w:r>
        <w:rPr>
          <w:color w:val="000000" w:themeColor="text1"/>
          <w:kern w:val="0"/>
          <w:sz w:val="24"/>
        </w:rPr>
        <w:t xml:space="preserve">       </w:t>
      </w:r>
      <w:r>
        <w:rPr>
          <w:color w:val="000000" w:themeColor="text1"/>
          <w:kern w:val="0"/>
          <w:sz w:val="24"/>
        </w:rPr>
        <w:t>日</w:t>
      </w:r>
    </w:p>
    <w:p w:rsidR="00531EDA" w:rsidRDefault="005C2EE8">
      <w:pPr>
        <w:spacing w:line="460" w:lineRule="exac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 xml:space="preserve">2 </w:t>
      </w:r>
      <w:r>
        <w:rPr>
          <w:b/>
          <w:color w:val="000000" w:themeColor="text1"/>
          <w:sz w:val="24"/>
        </w:rPr>
        <w:t>：</w:t>
      </w:r>
      <w:r>
        <w:rPr>
          <w:b/>
          <w:bCs/>
          <w:color w:val="000000" w:themeColor="text1"/>
          <w:sz w:val="24"/>
        </w:rPr>
        <w:t>供应商资格要求证明文件</w:t>
      </w:r>
    </w:p>
    <w:p w:rsidR="00531EDA" w:rsidRDefault="00531EDA">
      <w:pPr>
        <w:spacing w:line="460" w:lineRule="exact"/>
        <w:ind w:left="192"/>
        <w:jc w:val="center"/>
        <w:rPr>
          <w:b/>
          <w:color w:val="000000" w:themeColor="text1"/>
          <w:sz w:val="24"/>
        </w:rPr>
      </w:pPr>
    </w:p>
    <w:p w:rsidR="00531EDA" w:rsidRDefault="00531EDA">
      <w:pPr>
        <w:spacing w:line="460" w:lineRule="exact"/>
        <w:ind w:left="192"/>
        <w:jc w:val="center"/>
        <w:rPr>
          <w:b/>
          <w:color w:val="000000" w:themeColor="text1"/>
          <w:sz w:val="24"/>
        </w:rPr>
      </w:pPr>
    </w:p>
    <w:p w:rsidR="00531EDA" w:rsidRDefault="00531EDA">
      <w:pPr>
        <w:spacing w:line="460" w:lineRule="exact"/>
        <w:ind w:left="192"/>
        <w:jc w:val="center"/>
        <w:rPr>
          <w:b/>
          <w:color w:val="000000" w:themeColor="text1"/>
          <w:sz w:val="24"/>
        </w:rPr>
      </w:pPr>
    </w:p>
    <w:p w:rsidR="00531EDA" w:rsidRDefault="00531EDA">
      <w:pPr>
        <w:spacing w:line="460" w:lineRule="exact"/>
        <w:ind w:left="192"/>
        <w:jc w:val="center"/>
        <w:rPr>
          <w:b/>
          <w:color w:val="000000" w:themeColor="text1"/>
          <w:sz w:val="24"/>
        </w:rPr>
      </w:pPr>
    </w:p>
    <w:p w:rsidR="00531EDA" w:rsidRDefault="005C2EE8">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3</w:t>
      </w:r>
    </w:p>
    <w:p w:rsidR="00531EDA" w:rsidRDefault="005C2EE8">
      <w:pPr>
        <w:autoSpaceDN w:val="0"/>
        <w:spacing w:line="360" w:lineRule="auto"/>
        <w:jc w:val="center"/>
        <w:rPr>
          <w:b/>
          <w:bCs/>
          <w:color w:val="000000" w:themeColor="text1"/>
          <w:sz w:val="24"/>
        </w:rPr>
      </w:pPr>
      <w:r>
        <w:rPr>
          <w:rFonts w:hint="eastAsia"/>
          <w:b/>
          <w:bCs/>
          <w:color w:val="000000" w:themeColor="text1"/>
          <w:sz w:val="24"/>
        </w:rPr>
        <w:t>磋商</w:t>
      </w:r>
      <w:r>
        <w:rPr>
          <w:b/>
          <w:bCs/>
          <w:color w:val="000000" w:themeColor="text1"/>
          <w:sz w:val="24"/>
        </w:rPr>
        <w:t>代表人授权书</w:t>
      </w:r>
    </w:p>
    <w:p w:rsidR="00531EDA" w:rsidRDefault="00531EDA">
      <w:pPr>
        <w:spacing w:line="360" w:lineRule="auto"/>
        <w:rPr>
          <w:color w:val="000000" w:themeColor="text1"/>
          <w:sz w:val="24"/>
          <w:szCs w:val="21"/>
        </w:rPr>
      </w:pPr>
    </w:p>
    <w:p w:rsidR="00531EDA" w:rsidRDefault="005C2EE8">
      <w:pPr>
        <w:spacing w:line="360" w:lineRule="auto"/>
        <w:rPr>
          <w:color w:val="000000" w:themeColor="text1"/>
          <w:sz w:val="24"/>
          <w:szCs w:val="21"/>
        </w:rPr>
      </w:pPr>
      <w:r>
        <w:rPr>
          <w:color w:val="000000" w:themeColor="text1"/>
          <w:sz w:val="24"/>
          <w:szCs w:val="21"/>
        </w:rPr>
        <w:t>致：天津市政府采购中心</w:t>
      </w:r>
    </w:p>
    <w:p w:rsidR="00531EDA" w:rsidRDefault="005C2EE8">
      <w:pPr>
        <w:spacing w:line="360" w:lineRule="auto"/>
        <w:ind w:firstLineChars="200" w:firstLine="480"/>
        <w:rPr>
          <w:color w:val="000000" w:themeColor="text1"/>
          <w:sz w:val="24"/>
          <w:szCs w:val="21"/>
        </w:rPr>
      </w:pPr>
      <w:r>
        <w:rPr>
          <w:rFonts w:hint="eastAsia"/>
          <w:color w:val="000000" w:themeColor="text1"/>
          <w:sz w:val="24"/>
          <w:szCs w:val="21"/>
        </w:rPr>
        <w:t>我单位授权委托本月</w:t>
      </w:r>
      <w:r>
        <w:rPr>
          <w:color w:val="000000" w:themeColor="text1"/>
          <w:sz w:val="24"/>
          <w:szCs w:val="21"/>
        </w:rPr>
        <w:t>/</w:t>
      </w:r>
      <w:r>
        <w:rPr>
          <w:rFonts w:hint="eastAsia"/>
          <w:color w:val="000000" w:themeColor="text1"/>
          <w:sz w:val="24"/>
          <w:szCs w:val="21"/>
        </w:rPr>
        <w:t>上月（本月尚未缴纳社保的，则填写上月）由我单位缴纳社会保险的在职职工</w:t>
      </w:r>
      <w:r>
        <w:rPr>
          <w:color w:val="000000" w:themeColor="text1"/>
          <w:sz w:val="24"/>
          <w:szCs w:val="21"/>
        </w:rPr>
        <w:t>_______________</w:t>
      </w:r>
      <w:r>
        <w:rPr>
          <w:rFonts w:hint="eastAsia"/>
          <w:color w:val="000000" w:themeColor="text1"/>
          <w:sz w:val="24"/>
          <w:szCs w:val="21"/>
        </w:rPr>
        <w:t>（姓名）（身份证号码：</w:t>
      </w:r>
      <w:r>
        <w:rPr>
          <w:color w:val="000000" w:themeColor="text1"/>
          <w:sz w:val="24"/>
          <w:szCs w:val="21"/>
        </w:rPr>
        <w:t>____________________</w:t>
      </w:r>
      <w:r>
        <w:rPr>
          <w:rFonts w:hint="eastAsia"/>
          <w:color w:val="000000" w:themeColor="text1"/>
          <w:sz w:val="24"/>
          <w:szCs w:val="21"/>
        </w:rPr>
        <w:t>、联系电话：</w:t>
      </w:r>
      <w:r>
        <w:rPr>
          <w:color w:val="000000" w:themeColor="text1"/>
          <w:sz w:val="24"/>
          <w:szCs w:val="21"/>
        </w:rPr>
        <w:t>_______________</w:t>
      </w:r>
      <w:r>
        <w:rPr>
          <w:rFonts w:hint="eastAsia"/>
          <w:color w:val="000000" w:themeColor="text1"/>
          <w:sz w:val="24"/>
          <w:szCs w:val="21"/>
        </w:rPr>
        <w:t>）作为磋商代表人以我方的名义参加贵中心组织的</w:t>
      </w:r>
      <w:r>
        <w:rPr>
          <w:color w:val="000000" w:themeColor="text1"/>
          <w:sz w:val="24"/>
          <w:szCs w:val="21"/>
        </w:rPr>
        <w:t>______________________</w:t>
      </w:r>
      <w:r>
        <w:rPr>
          <w:rFonts w:hint="eastAsia"/>
          <w:color w:val="000000" w:themeColor="text1"/>
          <w:sz w:val="24"/>
          <w:szCs w:val="21"/>
        </w:rPr>
        <w:t>项目（项目编号：</w:t>
      </w:r>
      <w:r>
        <w:rPr>
          <w:color w:val="000000" w:themeColor="text1"/>
          <w:sz w:val="24"/>
          <w:szCs w:val="21"/>
        </w:rPr>
        <w:t>_______________</w:t>
      </w:r>
      <w:r>
        <w:rPr>
          <w:rFonts w:hint="eastAsia"/>
          <w:color w:val="000000" w:themeColor="text1"/>
          <w:sz w:val="24"/>
          <w:szCs w:val="21"/>
        </w:rPr>
        <w:t>）的政府采购活动，并代表我方全权办理针对上述项目的响应文件递交、磋商、响应文件澄清、签约等一切具体事务和签署相关文件。</w:t>
      </w:r>
    </w:p>
    <w:p w:rsidR="00531EDA" w:rsidRDefault="005C2EE8">
      <w:pPr>
        <w:spacing w:line="360" w:lineRule="auto"/>
        <w:ind w:firstLineChars="200" w:firstLine="480"/>
        <w:rPr>
          <w:color w:val="000000" w:themeColor="text1"/>
          <w:sz w:val="24"/>
          <w:szCs w:val="21"/>
        </w:rPr>
      </w:pPr>
      <w:r>
        <w:rPr>
          <w:color w:val="000000" w:themeColor="text1"/>
          <w:sz w:val="24"/>
          <w:szCs w:val="21"/>
        </w:rPr>
        <w:t>我方对</w:t>
      </w:r>
      <w:r>
        <w:rPr>
          <w:rFonts w:hint="eastAsia"/>
          <w:color w:val="000000" w:themeColor="text1"/>
          <w:sz w:val="24"/>
          <w:szCs w:val="21"/>
        </w:rPr>
        <w:t>磋商代表人</w:t>
      </w:r>
      <w:r>
        <w:rPr>
          <w:color w:val="000000" w:themeColor="text1"/>
          <w:sz w:val="24"/>
          <w:szCs w:val="21"/>
        </w:rPr>
        <w:t>的签名事项负全部责任。</w:t>
      </w:r>
    </w:p>
    <w:p w:rsidR="00531EDA" w:rsidRDefault="005C2EE8">
      <w:pPr>
        <w:spacing w:line="360" w:lineRule="auto"/>
        <w:ind w:firstLineChars="200" w:firstLine="480"/>
        <w:rPr>
          <w:color w:val="000000" w:themeColor="text1"/>
          <w:sz w:val="24"/>
          <w:szCs w:val="21"/>
        </w:rPr>
      </w:pPr>
      <w:r>
        <w:rPr>
          <w:color w:val="000000" w:themeColor="text1"/>
          <w:sz w:val="24"/>
          <w:szCs w:val="21"/>
        </w:rPr>
        <w:t>本授权书至</w:t>
      </w:r>
      <w:r>
        <w:rPr>
          <w:rFonts w:hint="eastAsia"/>
          <w:color w:val="000000" w:themeColor="text1"/>
          <w:sz w:val="24"/>
          <w:szCs w:val="21"/>
        </w:rPr>
        <w:t>磋商</w:t>
      </w:r>
      <w:r>
        <w:rPr>
          <w:color w:val="000000" w:themeColor="text1"/>
          <w:sz w:val="24"/>
          <w:szCs w:val="21"/>
        </w:rPr>
        <w:t>有效期结束前始终有效。</w:t>
      </w:r>
    </w:p>
    <w:p w:rsidR="00531EDA" w:rsidRDefault="005C2EE8">
      <w:pPr>
        <w:spacing w:line="360" w:lineRule="auto"/>
        <w:ind w:firstLineChars="200" w:firstLine="480"/>
        <w:rPr>
          <w:color w:val="000000" w:themeColor="text1"/>
          <w:sz w:val="24"/>
          <w:szCs w:val="21"/>
        </w:rPr>
      </w:pPr>
      <w:r>
        <w:rPr>
          <w:rFonts w:hint="eastAsia"/>
          <w:color w:val="000000" w:themeColor="text1"/>
          <w:sz w:val="24"/>
          <w:szCs w:val="21"/>
        </w:rPr>
        <w:t>磋商</w:t>
      </w:r>
      <w:r>
        <w:rPr>
          <w:color w:val="000000" w:themeColor="text1"/>
          <w:sz w:val="24"/>
          <w:szCs w:val="21"/>
        </w:rPr>
        <w:t>代表人无转委托权，特此委托。</w:t>
      </w:r>
    </w:p>
    <w:p w:rsidR="00531EDA" w:rsidRDefault="00531EDA">
      <w:pPr>
        <w:spacing w:line="360" w:lineRule="auto"/>
        <w:ind w:firstLineChars="200" w:firstLine="480"/>
        <w:rPr>
          <w:color w:val="000000" w:themeColor="text1"/>
          <w:sz w:val="24"/>
        </w:rPr>
      </w:pPr>
    </w:p>
    <w:p w:rsidR="00531EDA" w:rsidRDefault="00531EDA">
      <w:pPr>
        <w:spacing w:line="360" w:lineRule="auto"/>
        <w:ind w:firstLineChars="200" w:firstLine="480"/>
        <w:rPr>
          <w:color w:val="000000" w:themeColor="text1"/>
          <w:sz w:val="24"/>
        </w:rPr>
      </w:pPr>
    </w:p>
    <w:p w:rsidR="00531EDA" w:rsidRDefault="00531EDA">
      <w:pPr>
        <w:spacing w:line="360" w:lineRule="auto"/>
        <w:ind w:firstLineChars="200" w:firstLine="480"/>
        <w:rPr>
          <w:color w:val="000000" w:themeColor="text1"/>
          <w:sz w:val="24"/>
        </w:rPr>
      </w:pPr>
    </w:p>
    <w:p w:rsidR="00531EDA" w:rsidRDefault="005C2EE8">
      <w:pPr>
        <w:spacing w:line="360" w:lineRule="auto"/>
        <w:ind w:firstLineChars="2100" w:firstLine="5040"/>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31EDA">
        <w:tc>
          <w:tcPr>
            <w:tcW w:w="4264" w:type="dxa"/>
            <w:shd w:val="clear" w:color="auto" w:fill="auto"/>
          </w:tcPr>
          <w:p w:rsidR="00531EDA" w:rsidRDefault="005C2EE8">
            <w:pPr>
              <w:spacing w:line="360" w:lineRule="auto"/>
              <w:jc w:val="left"/>
              <w:rPr>
                <w:color w:val="000000" w:themeColor="text1"/>
                <w:sz w:val="24"/>
              </w:rPr>
            </w:pPr>
            <w:r>
              <w:rPr>
                <w:color w:val="000000" w:themeColor="text1"/>
                <w:sz w:val="24"/>
              </w:rPr>
              <w:t>磋商代表人身份证正面</w:t>
            </w:r>
          </w:p>
          <w:p w:rsidR="00531EDA" w:rsidRDefault="00531EDA">
            <w:pPr>
              <w:spacing w:line="360" w:lineRule="auto"/>
              <w:jc w:val="left"/>
              <w:rPr>
                <w:color w:val="000000" w:themeColor="text1"/>
                <w:sz w:val="24"/>
              </w:rPr>
            </w:pPr>
          </w:p>
          <w:p w:rsidR="00531EDA" w:rsidRDefault="00531EDA">
            <w:pPr>
              <w:spacing w:line="360" w:lineRule="auto"/>
              <w:jc w:val="left"/>
              <w:rPr>
                <w:color w:val="000000" w:themeColor="text1"/>
                <w:sz w:val="24"/>
              </w:rPr>
            </w:pPr>
          </w:p>
          <w:p w:rsidR="00531EDA" w:rsidRDefault="00531EDA">
            <w:pPr>
              <w:spacing w:line="360" w:lineRule="auto"/>
              <w:jc w:val="left"/>
              <w:rPr>
                <w:color w:val="000000" w:themeColor="text1"/>
                <w:sz w:val="24"/>
              </w:rPr>
            </w:pPr>
          </w:p>
          <w:p w:rsidR="00531EDA" w:rsidRDefault="00531EDA">
            <w:pPr>
              <w:spacing w:line="360" w:lineRule="auto"/>
              <w:jc w:val="left"/>
              <w:rPr>
                <w:color w:val="000000" w:themeColor="text1"/>
                <w:sz w:val="24"/>
              </w:rPr>
            </w:pPr>
          </w:p>
          <w:p w:rsidR="00531EDA" w:rsidRDefault="00531EDA">
            <w:pPr>
              <w:spacing w:line="360" w:lineRule="auto"/>
              <w:jc w:val="left"/>
              <w:rPr>
                <w:color w:val="000000" w:themeColor="text1"/>
                <w:sz w:val="24"/>
              </w:rPr>
            </w:pPr>
          </w:p>
        </w:tc>
        <w:tc>
          <w:tcPr>
            <w:tcW w:w="4264" w:type="dxa"/>
            <w:shd w:val="clear" w:color="auto" w:fill="auto"/>
          </w:tcPr>
          <w:p w:rsidR="00531EDA" w:rsidRDefault="005C2EE8">
            <w:pPr>
              <w:spacing w:line="360" w:lineRule="auto"/>
              <w:jc w:val="left"/>
              <w:rPr>
                <w:color w:val="000000" w:themeColor="text1"/>
                <w:sz w:val="24"/>
              </w:rPr>
            </w:pPr>
            <w:r>
              <w:rPr>
                <w:color w:val="000000" w:themeColor="text1"/>
                <w:sz w:val="24"/>
              </w:rPr>
              <w:t>磋商代表人身份证背面</w:t>
            </w:r>
          </w:p>
        </w:tc>
      </w:tr>
    </w:tbl>
    <w:p w:rsidR="00531EDA" w:rsidRDefault="00531EDA">
      <w:pPr>
        <w:spacing w:line="360" w:lineRule="auto"/>
        <w:rPr>
          <w:color w:val="000000" w:themeColor="text1"/>
          <w:sz w:val="24"/>
        </w:rPr>
      </w:pPr>
    </w:p>
    <w:p w:rsidR="00531EDA" w:rsidRDefault="005C2EE8">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4-1</w:t>
      </w:r>
    </w:p>
    <w:p w:rsidR="00531EDA" w:rsidRDefault="00531EDA">
      <w:pPr>
        <w:spacing w:line="460" w:lineRule="exact"/>
        <w:ind w:left="181"/>
        <w:jc w:val="center"/>
        <w:rPr>
          <w:b/>
          <w:color w:val="000000" w:themeColor="text1"/>
          <w:sz w:val="24"/>
        </w:rPr>
      </w:pPr>
    </w:p>
    <w:p w:rsidR="00531EDA" w:rsidRDefault="005C2EE8">
      <w:pPr>
        <w:autoSpaceDN w:val="0"/>
        <w:spacing w:line="360" w:lineRule="auto"/>
        <w:jc w:val="center"/>
        <w:rPr>
          <w:b/>
          <w:bCs/>
          <w:color w:val="000000" w:themeColor="text1"/>
          <w:sz w:val="24"/>
        </w:rPr>
      </w:pPr>
      <w:r>
        <w:rPr>
          <w:b/>
          <w:bCs/>
          <w:color w:val="000000" w:themeColor="text1"/>
          <w:sz w:val="24"/>
        </w:rPr>
        <w:t>商务要求点对点应答表</w:t>
      </w:r>
    </w:p>
    <w:p w:rsidR="00531EDA" w:rsidRDefault="00531EDA">
      <w:pPr>
        <w:spacing w:line="460" w:lineRule="exact"/>
        <w:rPr>
          <w:color w:val="000000" w:themeColor="text1"/>
          <w:sz w:val="24"/>
        </w:rPr>
      </w:pPr>
    </w:p>
    <w:p w:rsidR="00531EDA" w:rsidRDefault="005C2EE8">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531EDA" w:rsidRDefault="005C2EE8">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531EDA" w:rsidRDefault="005C2EE8">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531EDA" w:rsidRDefault="00531EDA">
      <w:pPr>
        <w:spacing w:line="460" w:lineRule="exact"/>
        <w:rPr>
          <w:color w:val="000000" w:themeColor="text1"/>
          <w:sz w:val="24"/>
          <w:u w:val="single"/>
        </w:rPr>
      </w:pPr>
    </w:p>
    <w:tbl>
      <w:tblPr>
        <w:tblW w:w="5133" w:type="pct"/>
        <w:tblLook w:val="04A0" w:firstRow="1" w:lastRow="0" w:firstColumn="1" w:lastColumn="0" w:noHBand="0" w:noVBand="1"/>
      </w:tblPr>
      <w:tblGrid>
        <w:gridCol w:w="1705"/>
        <w:gridCol w:w="2229"/>
        <w:gridCol w:w="2549"/>
        <w:gridCol w:w="1134"/>
        <w:gridCol w:w="1132"/>
      </w:tblGrid>
      <w:tr w:rsidR="00531ED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531EDA" w:rsidRDefault="005C2EE8">
            <w:pPr>
              <w:widowControl/>
              <w:jc w:val="center"/>
              <w:rPr>
                <w:color w:val="000000" w:themeColor="text1"/>
                <w:kern w:val="0"/>
                <w:szCs w:val="21"/>
              </w:rPr>
            </w:pPr>
            <w:r>
              <w:rPr>
                <w:color w:val="000000" w:themeColor="text1"/>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531EDA" w:rsidRDefault="005C2EE8">
            <w:pPr>
              <w:widowControl/>
              <w:jc w:val="center"/>
              <w:rPr>
                <w:color w:val="000000" w:themeColor="text1"/>
                <w:kern w:val="0"/>
                <w:szCs w:val="21"/>
              </w:rPr>
            </w:pPr>
            <w:r>
              <w:rPr>
                <w:rFonts w:hint="eastAsia"/>
                <w:color w:val="000000" w:themeColor="text1"/>
                <w:kern w:val="0"/>
                <w:szCs w:val="21"/>
              </w:rPr>
              <w:t>磋商文件</w:t>
            </w:r>
            <w:r>
              <w:rPr>
                <w:color w:val="000000" w:themeColor="text1"/>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531EDA" w:rsidRDefault="005C2EE8">
            <w:pPr>
              <w:widowControl/>
              <w:jc w:val="center"/>
              <w:rPr>
                <w:color w:val="000000" w:themeColor="text1"/>
                <w:kern w:val="0"/>
                <w:szCs w:val="21"/>
              </w:rPr>
            </w:pPr>
            <w:r>
              <w:rPr>
                <w:rFonts w:hint="eastAsia"/>
                <w:color w:val="000000" w:themeColor="text1"/>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531EDA" w:rsidRDefault="005C2EE8">
            <w:pPr>
              <w:widowControl/>
              <w:jc w:val="center"/>
              <w:rPr>
                <w:color w:val="000000" w:themeColor="text1"/>
                <w:kern w:val="0"/>
                <w:szCs w:val="21"/>
              </w:rPr>
            </w:pPr>
            <w:r>
              <w:rPr>
                <w:color w:val="000000" w:themeColor="text1"/>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531EDA" w:rsidRDefault="005C2EE8">
            <w:pPr>
              <w:widowControl/>
              <w:jc w:val="center"/>
              <w:rPr>
                <w:color w:val="000000" w:themeColor="text1"/>
                <w:kern w:val="0"/>
                <w:szCs w:val="21"/>
              </w:rPr>
            </w:pPr>
            <w:r>
              <w:rPr>
                <w:color w:val="000000" w:themeColor="text1"/>
                <w:kern w:val="0"/>
                <w:szCs w:val="21"/>
              </w:rPr>
              <w:t>备注</w:t>
            </w:r>
          </w:p>
        </w:tc>
      </w:tr>
      <w:tr w:rsidR="00531E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（一）报价要求</w:t>
            </w:r>
          </w:p>
        </w:tc>
      </w:tr>
      <w:tr w:rsidR="00531EDA">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r>
      <w:tr w:rsidR="00531E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（二）时间、地点要求</w:t>
            </w:r>
          </w:p>
        </w:tc>
      </w:tr>
      <w:tr w:rsidR="00531EDA">
        <w:tc>
          <w:tcPr>
            <w:tcW w:w="974" w:type="pct"/>
            <w:tcBorders>
              <w:top w:val="nil"/>
              <w:left w:val="single" w:sz="8" w:space="0" w:color="auto"/>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r>
      <w:tr w:rsidR="00531E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（三）付款方式</w:t>
            </w:r>
          </w:p>
        </w:tc>
      </w:tr>
      <w:tr w:rsidR="00531EDA">
        <w:tc>
          <w:tcPr>
            <w:tcW w:w="974" w:type="pct"/>
            <w:tcBorders>
              <w:top w:val="nil"/>
              <w:left w:val="single" w:sz="8" w:space="0" w:color="auto"/>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r>
      <w:tr w:rsidR="00531E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（四）投标保证金和履约保证金</w:t>
            </w:r>
          </w:p>
        </w:tc>
      </w:tr>
      <w:tr w:rsidR="00531EDA">
        <w:tc>
          <w:tcPr>
            <w:tcW w:w="974" w:type="pct"/>
            <w:tcBorders>
              <w:top w:val="nil"/>
              <w:left w:val="single" w:sz="8" w:space="0" w:color="auto"/>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31EDA" w:rsidRDefault="005C2EE8">
            <w:pPr>
              <w:widowControl/>
              <w:jc w:val="left"/>
              <w:rPr>
                <w:color w:val="000000" w:themeColor="text1"/>
                <w:kern w:val="0"/>
                <w:szCs w:val="21"/>
              </w:rPr>
            </w:pPr>
            <w:r>
              <w:rPr>
                <w:color w:val="000000" w:themeColor="text1"/>
                <w:kern w:val="0"/>
                <w:szCs w:val="21"/>
              </w:rPr>
              <w:t xml:space="preserve">　</w:t>
            </w:r>
          </w:p>
        </w:tc>
      </w:tr>
    </w:tbl>
    <w:p w:rsidR="00531EDA" w:rsidRDefault="005C2EE8">
      <w:pPr>
        <w:spacing w:line="620" w:lineRule="exact"/>
        <w:rPr>
          <w:color w:val="000000" w:themeColor="text1"/>
          <w:sz w:val="24"/>
        </w:rPr>
      </w:pPr>
      <w:r>
        <w:rPr>
          <w:color w:val="000000" w:themeColor="text1"/>
          <w:sz w:val="24"/>
        </w:rPr>
        <w:t>注：</w:t>
      </w:r>
    </w:p>
    <w:p w:rsidR="00531EDA" w:rsidRDefault="005C2EE8">
      <w:pPr>
        <w:spacing w:line="360" w:lineRule="auto"/>
        <w:rPr>
          <w:color w:val="000000" w:themeColor="text1"/>
          <w:sz w:val="24"/>
        </w:rPr>
      </w:pPr>
      <w:r>
        <w:rPr>
          <w:color w:val="000000" w:themeColor="text1"/>
          <w:sz w:val="24"/>
        </w:rPr>
        <w:t xml:space="preserve">1. </w:t>
      </w:r>
      <w:r>
        <w:rPr>
          <w:color w:val="000000" w:themeColor="text1"/>
          <w:sz w:val="24"/>
        </w:rPr>
        <w:t>不如实填写偏离情况的响应文件将视为虚假材料。</w:t>
      </w:r>
    </w:p>
    <w:p w:rsidR="00531EDA" w:rsidRDefault="005C2EE8">
      <w:pPr>
        <w:spacing w:line="360" w:lineRule="auto"/>
        <w:rPr>
          <w:color w:val="000000" w:themeColor="text1"/>
          <w:sz w:val="24"/>
        </w:rPr>
      </w:pPr>
      <w:r>
        <w:rPr>
          <w:color w:val="000000" w:themeColor="text1"/>
          <w:sz w:val="24"/>
        </w:rPr>
        <w:t xml:space="preserve">2. </w:t>
      </w:r>
      <w:r>
        <w:rPr>
          <w:rFonts w:hint="eastAsia"/>
          <w:color w:val="000000" w:themeColor="text1"/>
          <w:sz w:val="24"/>
        </w:rPr>
        <w:t>磋商文件</w:t>
      </w:r>
      <w:r>
        <w:rPr>
          <w:color w:val="000000" w:themeColor="text1"/>
          <w:sz w:val="24"/>
        </w:rPr>
        <w:t>要求指磋商文件中规定的具体要求，</w:t>
      </w:r>
      <w:r>
        <w:rPr>
          <w:rFonts w:hint="eastAsia"/>
          <w:color w:val="000000" w:themeColor="text1"/>
          <w:sz w:val="24"/>
        </w:rPr>
        <w:t>响应</w:t>
      </w:r>
      <w:r>
        <w:rPr>
          <w:color w:val="000000" w:themeColor="text1"/>
          <w:sz w:val="24"/>
        </w:rPr>
        <w:t>应答指响应文件的具体内容。</w:t>
      </w:r>
    </w:p>
    <w:p w:rsidR="00531EDA" w:rsidRDefault="005C2EE8">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w:t>
      </w:r>
      <w:r>
        <w:rPr>
          <w:rFonts w:hint="eastAsia"/>
          <w:color w:val="000000" w:themeColor="text1"/>
          <w:sz w:val="24"/>
        </w:rPr>
        <w:t>磋商文件</w:t>
      </w:r>
      <w:r>
        <w:rPr>
          <w:color w:val="000000" w:themeColor="text1"/>
          <w:sz w:val="24"/>
        </w:rPr>
        <w:t>要求与</w:t>
      </w:r>
      <w:r>
        <w:rPr>
          <w:rFonts w:hint="eastAsia"/>
          <w:color w:val="000000" w:themeColor="text1"/>
          <w:sz w:val="24"/>
        </w:rPr>
        <w:t>响应</w:t>
      </w:r>
      <w:r>
        <w:rPr>
          <w:color w:val="000000" w:themeColor="text1"/>
          <w:sz w:val="24"/>
        </w:rPr>
        <w:t>应答之间的不同之处。</w:t>
      </w:r>
    </w:p>
    <w:p w:rsidR="00531EDA" w:rsidRDefault="00531EDA">
      <w:pPr>
        <w:spacing w:line="360" w:lineRule="auto"/>
        <w:rPr>
          <w:color w:val="000000" w:themeColor="text1"/>
          <w:sz w:val="24"/>
        </w:rPr>
      </w:pPr>
    </w:p>
    <w:p w:rsidR="00531EDA" w:rsidRDefault="005C2EE8">
      <w:pPr>
        <w:spacing w:line="360" w:lineRule="auto"/>
        <w:ind w:firstLineChars="1700" w:firstLine="4080"/>
        <w:rPr>
          <w:color w:val="000000" w:themeColor="text1"/>
          <w:sz w:val="24"/>
        </w:rPr>
      </w:pPr>
      <w:r>
        <w:rPr>
          <w:color w:val="000000" w:themeColor="text1"/>
          <w:sz w:val="24"/>
        </w:rPr>
        <w:t>投标人名称：</w:t>
      </w:r>
    </w:p>
    <w:p w:rsidR="00531EDA" w:rsidRDefault="00531EDA">
      <w:pPr>
        <w:spacing w:line="360" w:lineRule="auto"/>
        <w:ind w:firstLineChars="1700" w:firstLine="4080"/>
        <w:rPr>
          <w:color w:val="000000" w:themeColor="text1"/>
          <w:sz w:val="24"/>
        </w:rPr>
      </w:pPr>
    </w:p>
    <w:p w:rsidR="00531EDA" w:rsidRDefault="005C2EE8">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531EDA" w:rsidRDefault="005C2EE8">
      <w:pPr>
        <w:tabs>
          <w:tab w:val="left" w:pos="360"/>
        </w:tabs>
        <w:spacing w:afterLines="100" w:after="312"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4-2</w:t>
      </w:r>
    </w:p>
    <w:p w:rsidR="00531EDA" w:rsidRDefault="005C2EE8">
      <w:pPr>
        <w:autoSpaceDN w:val="0"/>
        <w:spacing w:line="360" w:lineRule="auto"/>
        <w:jc w:val="center"/>
        <w:rPr>
          <w:b/>
          <w:bCs/>
          <w:color w:val="000000" w:themeColor="text1"/>
          <w:sz w:val="24"/>
        </w:rPr>
      </w:pPr>
      <w:r>
        <w:rPr>
          <w:b/>
          <w:bCs/>
          <w:color w:val="000000" w:themeColor="text1"/>
          <w:sz w:val="24"/>
        </w:rPr>
        <w:t>技术要求点对点应答表</w:t>
      </w:r>
    </w:p>
    <w:p w:rsidR="00531EDA" w:rsidRDefault="00531EDA">
      <w:pPr>
        <w:spacing w:line="460" w:lineRule="exact"/>
        <w:rPr>
          <w:color w:val="000000" w:themeColor="text1"/>
          <w:sz w:val="24"/>
        </w:rPr>
      </w:pPr>
    </w:p>
    <w:p w:rsidR="00531EDA" w:rsidRDefault="005C2EE8">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531EDA" w:rsidRDefault="005C2EE8">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531EDA" w:rsidRDefault="005C2EE8">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531EDA" w:rsidRDefault="00531EDA">
      <w:pPr>
        <w:spacing w:line="460" w:lineRule="exact"/>
        <w:rPr>
          <w:color w:val="000000" w:themeColor="text1"/>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1EDA">
        <w:trPr>
          <w:tblHeader/>
          <w:jc w:val="center"/>
        </w:trPr>
        <w:tc>
          <w:tcPr>
            <w:tcW w:w="843" w:type="dxa"/>
            <w:shd w:val="clear" w:color="auto" w:fill="auto"/>
            <w:vAlign w:val="center"/>
          </w:tcPr>
          <w:p w:rsidR="00531EDA" w:rsidRDefault="005C2EE8">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531EDA" w:rsidRDefault="005C2EE8">
            <w:pPr>
              <w:widowControl/>
              <w:jc w:val="center"/>
              <w:rPr>
                <w:color w:val="000000" w:themeColor="text1"/>
                <w:kern w:val="0"/>
                <w:sz w:val="24"/>
                <w:szCs w:val="21"/>
              </w:rPr>
            </w:pPr>
            <w:r>
              <w:rPr>
                <w:rFonts w:hint="eastAsia"/>
                <w:color w:val="000000" w:themeColor="text1"/>
                <w:kern w:val="0"/>
                <w:sz w:val="24"/>
                <w:szCs w:val="21"/>
              </w:rPr>
              <w:t>磋商文件</w:t>
            </w:r>
            <w:r>
              <w:rPr>
                <w:color w:val="000000" w:themeColor="text1"/>
                <w:kern w:val="0"/>
                <w:sz w:val="24"/>
                <w:szCs w:val="21"/>
              </w:rPr>
              <w:t>要求</w:t>
            </w:r>
          </w:p>
        </w:tc>
        <w:tc>
          <w:tcPr>
            <w:tcW w:w="2438" w:type="dxa"/>
            <w:shd w:val="clear" w:color="auto" w:fill="auto"/>
            <w:vAlign w:val="center"/>
          </w:tcPr>
          <w:p w:rsidR="00531EDA" w:rsidRDefault="005C2EE8">
            <w:pPr>
              <w:widowControl/>
              <w:jc w:val="center"/>
              <w:rPr>
                <w:color w:val="000000" w:themeColor="text1"/>
                <w:kern w:val="0"/>
                <w:sz w:val="24"/>
                <w:szCs w:val="21"/>
              </w:rPr>
            </w:pPr>
            <w:r>
              <w:rPr>
                <w:rFonts w:hint="eastAsia"/>
                <w:color w:val="000000" w:themeColor="text1"/>
                <w:kern w:val="0"/>
                <w:sz w:val="24"/>
                <w:szCs w:val="21"/>
              </w:rPr>
              <w:t>响应应答</w:t>
            </w:r>
          </w:p>
        </w:tc>
        <w:tc>
          <w:tcPr>
            <w:tcW w:w="1289" w:type="dxa"/>
            <w:shd w:val="clear" w:color="auto" w:fill="auto"/>
            <w:vAlign w:val="center"/>
          </w:tcPr>
          <w:p w:rsidR="00531EDA" w:rsidRDefault="005C2EE8">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531EDA" w:rsidRDefault="005C2EE8">
            <w:pPr>
              <w:widowControl/>
              <w:snapToGrid w:val="0"/>
              <w:jc w:val="center"/>
              <w:rPr>
                <w:color w:val="000000" w:themeColor="text1"/>
                <w:kern w:val="0"/>
                <w:sz w:val="24"/>
                <w:szCs w:val="21"/>
              </w:rPr>
            </w:pPr>
            <w:r>
              <w:rPr>
                <w:color w:val="000000" w:themeColor="text1"/>
                <w:kern w:val="0"/>
                <w:sz w:val="24"/>
                <w:szCs w:val="21"/>
              </w:rPr>
              <w:t>备注</w:t>
            </w:r>
          </w:p>
        </w:tc>
      </w:tr>
      <w:tr w:rsidR="00531EDA">
        <w:trPr>
          <w:jc w:val="center"/>
        </w:trPr>
        <w:tc>
          <w:tcPr>
            <w:tcW w:w="843" w:type="dxa"/>
            <w:shd w:val="clear" w:color="auto" w:fill="auto"/>
            <w:vAlign w:val="center"/>
          </w:tcPr>
          <w:p w:rsidR="00531EDA" w:rsidRDefault="005C2EE8">
            <w:pPr>
              <w:widowControl/>
              <w:snapToGrid w:val="0"/>
              <w:jc w:val="center"/>
              <w:rPr>
                <w:color w:val="000000" w:themeColor="text1"/>
                <w:kern w:val="0"/>
                <w:sz w:val="24"/>
                <w:szCs w:val="21"/>
              </w:rPr>
            </w:pPr>
            <w:r>
              <w:rPr>
                <w:color w:val="000000" w:themeColor="text1"/>
                <w:kern w:val="0"/>
                <w:sz w:val="24"/>
                <w:szCs w:val="21"/>
              </w:rPr>
              <w:t>1</w:t>
            </w:r>
          </w:p>
        </w:tc>
        <w:tc>
          <w:tcPr>
            <w:tcW w:w="3922" w:type="dxa"/>
            <w:shd w:val="clear" w:color="auto" w:fill="auto"/>
            <w:vAlign w:val="center"/>
          </w:tcPr>
          <w:p w:rsidR="00531EDA" w:rsidRDefault="005C2EE8">
            <w:pPr>
              <w:widowControl/>
              <w:snapToGrid w:val="0"/>
              <w:jc w:val="left"/>
              <w:rPr>
                <w:color w:val="000000" w:themeColor="text1"/>
                <w:kern w:val="0"/>
                <w:sz w:val="24"/>
                <w:szCs w:val="21"/>
              </w:rPr>
            </w:pPr>
            <w:r>
              <w:rPr>
                <w:color w:val="000000" w:themeColor="text1"/>
                <w:kern w:val="0"/>
                <w:sz w:val="24"/>
                <w:szCs w:val="21"/>
              </w:rPr>
              <w:t>（一）</w:t>
            </w:r>
            <w:r>
              <w:rPr>
                <w:color w:val="000000" w:themeColor="text1"/>
                <w:sz w:val="24"/>
              </w:rPr>
              <w:t>投标人须承诺所提供的服务、人员及设备符合相关国家强制性规定</w:t>
            </w:r>
          </w:p>
        </w:tc>
        <w:tc>
          <w:tcPr>
            <w:tcW w:w="2438" w:type="dxa"/>
            <w:shd w:val="clear" w:color="auto" w:fill="auto"/>
            <w:vAlign w:val="center"/>
          </w:tcPr>
          <w:p w:rsidR="00531EDA" w:rsidRDefault="00531EDA">
            <w:pPr>
              <w:widowControl/>
              <w:snapToGrid w:val="0"/>
              <w:jc w:val="center"/>
              <w:rPr>
                <w:color w:val="000000" w:themeColor="text1"/>
                <w:kern w:val="0"/>
                <w:sz w:val="24"/>
                <w:szCs w:val="21"/>
              </w:rPr>
            </w:pPr>
          </w:p>
        </w:tc>
        <w:tc>
          <w:tcPr>
            <w:tcW w:w="1289" w:type="dxa"/>
            <w:shd w:val="clear" w:color="auto" w:fill="auto"/>
            <w:vAlign w:val="center"/>
          </w:tcPr>
          <w:p w:rsidR="00531EDA" w:rsidRDefault="00531EDA">
            <w:pPr>
              <w:widowControl/>
              <w:snapToGrid w:val="0"/>
              <w:jc w:val="center"/>
              <w:rPr>
                <w:color w:val="000000" w:themeColor="text1"/>
                <w:kern w:val="0"/>
                <w:sz w:val="24"/>
                <w:szCs w:val="21"/>
              </w:rPr>
            </w:pPr>
          </w:p>
        </w:tc>
        <w:tc>
          <w:tcPr>
            <w:tcW w:w="843" w:type="dxa"/>
            <w:shd w:val="clear" w:color="auto" w:fill="auto"/>
            <w:vAlign w:val="center"/>
          </w:tcPr>
          <w:p w:rsidR="00531EDA" w:rsidRDefault="00531EDA">
            <w:pPr>
              <w:widowControl/>
              <w:snapToGrid w:val="0"/>
              <w:jc w:val="center"/>
              <w:rPr>
                <w:color w:val="000000" w:themeColor="text1"/>
                <w:kern w:val="0"/>
                <w:sz w:val="24"/>
                <w:szCs w:val="21"/>
              </w:rPr>
            </w:pPr>
          </w:p>
        </w:tc>
      </w:tr>
      <w:tr w:rsidR="00531EDA">
        <w:trPr>
          <w:jc w:val="center"/>
        </w:trPr>
        <w:tc>
          <w:tcPr>
            <w:tcW w:w="9335" w:type="dxa"/>
            <w:gridSpan w:val="5"/>
            <w:shd w:val="clear" w:color="auto" w:fill="auto"/>
            <w:vAlign w:val="center"/>
          </w:tcPr>
          <w:p w:rsidR="00531EDA" w:rsidRDefault="005C2EE8">
            <w:pPr>
              <w:widowControl/>
              <w:snapToGrid w:val="0"/>
              <w:ind w:firstLineChars="150" w:firstLine="360"/>
              <w:rPr>
                <w:color w:val="000000" w:themeColor="text1"/>
                <w:kern w:val="0"/>
                <w:sz w:val="24"/>
                <w:szCs w:val="21"/>
              </w:rPr>
            </w:pPr>
            <w:r>
              <w:rPr>
                <w:color w:val="000000" w:themeColor="text1"/>
                <w:kern w:val="0"/>
                <w:sz w:val="24"/>
                <w:szCs w:val="21"/>
              </w:rPr>
              <w:t xml:space="preserve">2. </w:t>
            </w:r>
            <w:r>
              <w:rPr>
                <w:color w:val="000000" w:themeColor="text1"/>
                <w:kern w:val="0"/>
                <w:sz w:val="24"/>
                <w:szCs w:val="21"/>
              </w:rPr>
              <w:t>项目需求书要求</w:t>
            </w:r>
          </w:p>
        </w:tc>
      </w:tr>
      <w:tr w:rsidR="00531EDA">
        <w:trPr>
          <w:jc w:val="center"/>
        </w:trPr>
        <w:tc>
          <w:tcPr>
            <w:tcW w:w="843" w:type="dxa"/>
            <w:shd w:val="clear" w:color="auto" w:fill="auto"/>
            <w:vAlign w:val="center"/>
          </w:tcPr>
          <w:p w:rsidR="00531EDA" w:rsidRDefault="005C2EE8">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531EDA" w:rsidRDefault="005C2EE8">
            <w:pPr>
              <w:widowControl/>
              <w:jc w:val="center"/>
              <w:rPr>
                <w:color w:val="000000" w:themeColor="text1"/>
                <w:kern w:val="0"/>
                <w:sz w:val="24"/>
                <w:szCs w:val="21"/>
              </w:rPr>
            </w:pPr>
            <w:r>
              <w:rPr>
                <w:rFonts w:hint="eastAsia"/>
                <w:color w:val="000000" w:themeColor="text1"/>
                <w:kern w:val="0"/>
                <w:sz w:val="24"/>
                <w:szCs w:val="21"/>
              </w:rPr>
              <w:t>磋商文件</w:t>
            </w:r>
            <w:r>
              <w:rPr>
                <w:color w:val="000000" w:themeColor="text1"/>
                <w:kern w:val="0"/>
                <w:sz w:val="24"/>
                <w:szCs w:val="21"/>
              </w:rPr>
              <w:t>要求</w:t>
            </w:r>
          </w:p>
        </w:tc>
        <w:tc>
          <w:tcPr>
            <w:tcW w:w="2438" w:type="dxa"/>
            <w:shd w:val="clear" w:color="auto" w:fill="auto"/>
            <w:vAlign w:val="center"/>
          </w:tcPr>
          <w:p w:rsidR="00531EDA" w:rsidRDefault="005C2EE8">
            <w:pPr>
              <w:widowControl/>
              <w:jc w:val="center"/>
              <w:rPr>
                <w:color w:val="000000" w:themeColor="text1"/>
                <w:kern w:val="0"/>
                <w:sz w:val="24"/>
                <w:szCs w:val="21"/>
              </w:rPr>
            </w:pPr>
            <w:r>
              <w:rPr>
                <w:rFonts w:hint="eastAsia"/>
                <w:color w:val="000000" w:themeColor="text1"/>
                <w:kern w:val="0"/>
                <w:sz w:val="24"/>
                <w:szCs w:val="21"/>
              </w:rPr>
              <w:t>响应应答</w:t>
            </w:r>
          </w:p>
        </w:tc>
        <w:tc>
          <w:tcPr>
            <w:tcW w:w="1289" w:type="dxa"/>
            <w:shd w:val="clear" w:color="auto" w:fill="auto"/>
            <w:vAlign w:val="center"/>
          </w:tcPr>
          <w:p w:rsidR="00531EDA" w:rsidRDefault="005C2EE8">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531EDA" w:rsidRDefault="005C2EE8">
            <w:pPr>
              <w:widowControl/>
              <w:snapToGrid w:val="0"/>
              <w:jc w:val="center"/>
              <w:rPr>
                <w:color w:val="000000" w:themeColor="text1"/>
                <w:kern w:val="0"/>
                <w:sz w:val="24"/>
                <w:szCs w:val="21"/>
              </w:rPr>
            </w:pPr>
            <w:r>
              <w:rPr>
                <w:color w:val="000000" w:themeColor="text1"/>
                <w:kern w:val="0"/>
                <w:sz w:val="24"/>
                <w:szCs w:val="21"/>
              </w:rPr>
              <w:t>备注</w:t>
            </w:r>
          </w:p>
        </w:tc>
      </w:tr>
      <w:tr w:rsidR="00531EDA">
        <w:trPr>
          <w:jc w:val="center"/>
        </w:trPr>
        <w:tc>
          <w:tcPr>
            <w:tcW w:w="843" w:type="dxa"/>
            <w:shd w:val="clear" w:color="auto" w:fill="auto"/>
            <w:vAlign w:val="center"/>
          </w:tcPr>
          <w:p w:rsidR="00531EDA" w:rsidRDefault="00531EDA">
            <w:pPr>
              <w:widowControl/>
              <w:snapToGrid w:val="0"/>
              <w:jc w:val="center"/>
              <w:rPr>
                <w:color w:val="000000" w:themeColor="text1"/>
                <w:kern w:val="0"/>
                <w:sz w:val="24"/>
                <w:szCs w:val="21"/>
              </w:rPr>
            </w:pPr>
          </w:p>
        </w:tc>
        <w:tc>
          <w:tcPr>
            <w:tcW w:w="3922" w:type="dxa"/>
            <w:shd w:val="clear" w:color="auto" w:fill="auto"/>
            <w:vAlign w:val="center"/>
          </w:tcPr>
          <w:p w:rsidR="00531EDA" w:rsidRDefault="00531EDA">
            <w:pPr>
              <w:widowControl/>
              <w:snapToGrid w:val="0"/>
              <w:jc w:val="center"/>
              <w:rPr>
                <w:color w:val="000000" w:themeColor="text1"/>
                <w:kern w:val="0"/>
                <w:sz w:val="24"/>
                <w:szCs w:val="21"/>
              </w:rPr>
            </w:pPr>
          </w:p>
        </w:tc>
        <w:tc>
          <w:tcPr>
            <w:tcW w:w="2438" w:type="dxa"/>
            <w:shd w:val="clear" w:color="auto" w:fill="auto"/>
            <w:vAlign w:val="center"/>
          </w:tcPr>
          <w:p w:rsidR="00531EDA" w:rsidRDefault="00531EDA">
            <w:pPr>
              <w:widowControl/>
              <w:snapToGrid w:val="0"/>
              <w:jc w:val="center"/>
              <w:rPr>
                <w:color w:val="000000" w:themeColor="text1"/>
                <w:kern w:val="0"/>
                <w:sz w:val="24"/>
                <w:szCs w:val="21"/>
              </w:rPr>
            </w:pPr>
          </w:p>
        </w:tc>
        <w:tc>
          <w:tcPr>
            <w:tcW w:w="1289" w:type="dxa"/>
            <w:shd w:val="clear" w:color="auto" w:fill="auto"/>
            <w:vAlign w:val="center"/>
          </w:tcPr>
          <w:p w:rsidR="00531EDA" w:rsidRDefault="00531EDA">
            <w:pPr>
              <w:widowControl/>
              <w:snapToGrid w:val="0"/>
              <w:jc w:val="center"/>
              <w:rPr>
                <w:color w:val="000000" w:themeColor="text1"/>
                <w:kern w:val="0"/>
                <w:sz w:val="24"/>
                <w:szCs w:val="21"/>
              </w:rPr>
            </w:pPr>
          </w:p>
        </w:tc>
        <w:tc>
          <w:tcPr>
            <w:tcW w:w="843" w:type="dxa"/>
            <w:shd w:val="clear" w:color="auto" w:fill="auto"/>
            <w:vAlign w:val="center"/>
          </w:tcPr>
          <w:p w:rsidR="00531EDA" w:rsidRDefault="00531EDA">
            <w:pPr>
              <w:widowControl/>
              <w:snapToGrid w:val="0"/>
              <w:jc w:val="center"/>
              <w:rPr>
                <w:color w:val="000000" w:themeColor="text1"/>
                <w:kern w:val="0"/>
                <w:sz w:val="24"/>
                <w:szCs w:val="21"/>
              </w:rPr>
            </w:pPr>
          </w:p>
        </w:tc>
      </w:tr>
      <w:tr w:rsidR="00531EDA">
        <w:trPr>
          <w:jc w:val="center"/>
        </w:trPr>
        <w:tc>
          <w:tcPr>
            <w:tcW w:w="843" w:type="dxa"/>
            <w:shd w:val="clear" w:color="auto" w:fill="auto"/>
            <w:vAlign w:val="center"/>
          </w:tcPr>
          <w:p w:rsidR="00531EDA" w:rsidRDefault="00531EDA">
            <w:pPr>
              <w:widowControl/>
              <w:snapToGrid w:val="0"/>
              <w:jc w:val="center"/>
              <w:rPr>
                <w:color w:val="000000" w:themeColor="text1"/>
                <w:kern w:val="0"/>
                <w:sz w:val="24"/>
                <w:szCs w:val="21"/>
              </w:rPr>
            </w:pPr>
          </w:p>
        </w:tc>
        <w:tc>
          <w:tcPr>
            <w:tcW w:w="3922" w:type="dxa"/>
            <w:shd w:val="clear" w:color="auto" w:fill="auto"/>
            <w:vAlign w:val="center"/>
          </w:tcPr>
          <w:p w:rsidR="00531EDA" w:rsidRDefault="00531EDA">
            <w:pPr>
              <w:widowControl/>
              <w:snapToGrid w:val="0"/>
              <w:jc w:val="center"/>
              <w:rPr>
                <w:color w:val="000000" w:themeColor="text1"/>
                <w:kern w:val="0"/>
                <w:sz w:val="24"/>
                <w:szCs w:val="21"/>
              </w:rPr>
            </w:pPr>
          </w:p>
        </w:tc>
        <w:tc>
          <w:tcPr>
            <w:tcW w:w="2438" w:type="dxa"/>
            <w:shd w:val="clear" w:color="auto" w:fill="auto"/>
            <w:vAlign w:val="center"/>
          </w:tcPr>
          <w:p w:rsidR="00531EDA" w:rsidRDefault="00531EDA">
            <w:pPr>
              <w:widowControl/>
              <w:snapToGrid w:val="0"/>
              <w:jc w:val="center"/>
              <w:rPr>
                <w:color w:val="000000" w:themeColor="text1"/>
                <w:kern w:val="0"/>
                <w:sz w:val="24"/>
                <w:szCs w:val="21"/>
              </w:rPr>
            </w:pPr>
          </w:p>
        </w:tc>
        <w:tc>
          <w:tcPr>
            <w:tcW w:w="1289" w:type="dxa"/>
            <w:shd w:val="clear" w:color="auto" w:fill="auto"/>
            <w:vAlign w:val="center"/>
          </w:tcPr>
          <w:p w:rsidR="00531EDA" w:rsidRDefault="00531EDA">
            <w:pPr>
              <w:widowControl/>
              <w:snapToGrid w:val="0"/>
              <w:jc w:val="center"/>
              <w:rPr>
                <w:color w:val="000000" w:themeColor="text1"/>
                <w:kern w:val="0"/>
                <w:sz w:val="24"/>
                <w:szCs w:val="21"/>
              </w:rPr>
            </w:pPr>
          </w:p>
        </w:tc>
        <w:tc>
          <w:tcPr>
            <w:tcW w:w="843" w:type="dxa"/>
            <w:shd w:val="clear" w:color="auto" w:fill="auto"/>
            <w:vAlign w:val="center"/>
          </w:tcPr>
          <w:p w:rsidR="00531EDA" w:rsidRDefault="00531EDA">
            <w:pPr>
              <w:widowControl/>
              <w:snapToGrid w:val="0"/>
              <w:jc w:val="center"/>
              <w:rPr>
                <w:color w:val="000000" w:themeColor="text1"/>
                <w:kern w:val="0"/>
                <w:sz w:val="24"/>
                <w:szCs w:val="21"/>
              </w:rPr>
            </w:pPr>
          </w:p>
        </w:tc>
      </w:tr>
      <w:tr w:rsidR="00531EDA">
        <w:trPr>
          <w:jc w:val="center"/>
        </w:trPr>
        <w:tc>
          <w:tcPr>
            <w:tcW w:w="843" w:type="dxa"/>
            <w:shd w:val="clear" w:color="auto" w:fill="auto"/>
            <w:vAlign w:val="center"/>
          </w:tcPr>
          <w:p w:rsidR="00531EDA" w:rsidRDefault="00531EDA">
            <w:pPr>
              <w:widowControl/>
              <w:snapToGrid w:val="0"/>
              <w:jc w:val="center"/>
              <w:rPr>
                <w:color w:val="000000" w:themeColor="text1"/>
                <w:kern w:val="0"/>
                <w:sz w:val="24"/>
                <w:szCs w:val="21"/>
              </w:rPr>
            </w:pPr>
          </w:p>
        </w:tc>
        <w:tc>
          <w:tcPr>
            <w:tcW w:w="3922" w:type="dxa"/>
            <w:shd w:val="clear" w:color="auto" w:fill="auto"/>
            <w:vAlign w:val="center"/>
          </w:tcPr>
          <w:p w:rsidR="00531EDA" w:rsidRDefault="00531EDA">
            <w:pPr>
              <w:widowControl/>
              <w:snapToGrid w:val="0"/>
              <w:jc w:val="center"/>
              <w:rPr>
                <w:color w:val="000000" w:themeColor="text1"/>
                <w:kern w:val="0"/>
                <w:sz w:val="24"/>
                <w:szCs w:val="21"/>
              </w:rPr>
            </w:pPr>
          </w:p>
        </w:tc>
        <w:tc>
          <w:tcPr>
            <w:tcW w:w="2438" w:type="dxa"/>
            <w:shd w:val="clear" w:color="auto" w:fill="auto"/>
            <w:vAlign w:val="center"/>
          </w:tcPr>
          <w:p w:rsidR="00531EDA" w:rsidRDefault="00531EDA">
            <w:pPr>
              <w:widowControl/>
              <w:snapToGrid w:val="0"/>
              <w:jc w:val="center"/>
              <w:rPr>
                <w:color w:val="000000" w:themeColor="text1"/>
                <w:kern w:val="0"/>
                <w:sz w:val="24"/>
                <w:szCs w:val="21"/>
              </w:rPr>
            </w:pPr>
          </w:p>
        </w:tc>
        <w:tc>
          <w:tcPr>
            <w:tcW w:w="1289" w:type="dxa"/>
            <w:shd w:val="clear" w:color="auto" w:fill="auto"/>
            <w:vAlign w:val="center"/>
          </w:tcPr>
          <w:p w:rsidR="00531EDA" w:rsidRDefault="00531EDA">
            <w:pPr>
              <w:widowControl/>
              <w:snapToGrid w:val="0"/>
              <w:jc w:val="center"/>
              <w:rPr>
                <w:color w:val="000000" w:themeColor="text1"/>
                <w:kern w:val="0"/>
                <w:sz w:val="24"/>
                <w:szCs w:val="21"/>
              </w:rPr>
            </w:pPr>
          </w:p>
        </w:tc>
        <w:tc>
          <w:tcPr>
            <w:tcW w:w="843" w:type="dxa"/>
            <w:shd w:val="clear" w:color="auto" w:fill="auto"/>
            <w:vAlign w:val="center"/>
          </w:tcPr>
          <w:p w:rsidR="00531EDA" w:rsidRDefault="00531EDA">
            <w:pPr>
              <w:widowControl/>
              <w:snapToGrid w:val="0"/>
              <w:jc w:val="center"/>
              <w:rPr>
                <w:color w:val="000000" w:themeColor="text1"/>
                <w:kern w:val="0"/>
                <w:sz w:val="24"/>
                <w:szCs w:val="21"/>
              </w:rPr>
            </w:pPr>
          </w:p>
        </w:tc>
      </w:tr>
      <w:tr w:rsidR="00531EDA">
        <w:trPr>
          <w:jc w:val="center"/>
        </w:trPr>
        <w:tc>
          <w:tcPr>
            <w:tcW w:w="843" w:type="dxa"/>
            <w:shd w:val="clear" w:color="auto" w:fill="auto"/>
            <w:vAlign w:val="center"/>
          </w:tcPr>
          <w:p w:rsidR="00531EDA" w:rsidRDefault="00531EDA">
            <w:pPr>
              <w:widowControl/>
              <w:snapToGrid w:val="0"/>
              <w:jc w:val="center"/>
              <w:rPr>
                <w:color w:val="000000" w:themeColor="text1"/>
                <w:kern w:val="0"/>
                <w:sz w:val="24"/>
                <w:szCs w:val="21"/>
              </w:rPr>
            </w:pPr>
          </w:p>
        </w:tc>
        <w:tc>
          <w:tcPr>
            <w:tcW w:w="3922" w:type="dxa"/>
            <w:shd w:val="clear" w:color="auto" w:fill="auto"/>
            <w:vAlign w:val="center"/>
          </w:tcPr>
          <w:p w:rsidR="00531EDA" w:rsidRDefault="00531EDA">
            <w:pPr>
              <w:widowControl/>
              <w:snapToGrid w:val="0"/>
              <w:jc w:val="center"/>
              <w:rPr>
                <w:color w:val="000000" w:themeColor="text1"/>
                <w:kern w:val="0"/>
                <w:sz w:val="24"/>
                <w:szCs w:val="21"/>
              </w:rPr>
            </w:pPr>
          </w:p>
        </w:tc>
        <w:tc>
          <w:tcPr>
            <w:tcW w:w="2438" w:type="dxa"/>
            <w:shd w:val="clear" w:color="auto" w:fill="auto"/>
            <w:vAlign w:val="center"/>
          </w:tcPr>
          <w:p w:rsidR="00531EDA" w:rsidRDefault="00531EDA">
            <w:pPr>
              <w:widowControl/>
              <w:snapToGrid w:val="0"/>
              <w:jc w:val="center"/>
              <w:rPr>
                <w:color w:val="000000" w:themeColor="text1"/>
                <w:kern w:val="0"/>
                <w:sz w:val="24"/>
                <w:szCs w:val="21"/>
              </w:rPr>
            </w:pPr>
          </w:p>
        </w:tc>
        <w:tc>
          <w:tcPr>
            <w:tcW w:w="1289" w:type="dxa"/>
            <w:shd w:val="clear" w:color="auto" w:fill="auto"/>
            <w:vAlign w:val="center"/>
          </w:tcPr>
          <w:p w:rsidR="00531EDA" w:rsidRDefault="00531EDA">
            <w:pPr>
              <w:widowControl/>
              <w:snapToGrid w:val="0"/>
              <w:jc w:val="center"/>
              <w:rPr>
                <w:color w:val="000000" w:themeColor="text1"/>
                <w:kern w:val="0"/>
                <w:sz w:val="24"/>
                <w:szCs w:val="21"/>
              </w:rPr>
            </w:pPr>
          </w:p>
        </w:tc>
        <w:tc>
          <w:tcPr>
            <w:tcW w:w="843" w:type="dxa"/>
            <w:shd w:val="clear" w:color="auto" w:fill="auto"/>
            <w:vAlign w:val="center"/>
          </w:tcPr>
          <w:p w:rsidR="00531EDA" w:rsidRDefault="00531EDA">
            <w:pPr>
              <w:widowControl/>
              <w:snapToGrid w:val="0"/>
              <w:jc w:val="center"/>
              <w:rPr>
                <w:color w:val="000000" w:themeColor="text1"/>
                <w:kern w:val="0"/>
                <w:sz w:val="24"/>
                <w:szCs w:val="21"/>
              </w:rPr>
            </w:pPr>
          </w:p>
        </w:tc>
      </w:tr>
      <w:tr w:rsidR="00531EDA">
        <w:trPr>
          <w:jc w:val="center"/>
        </w:trPr>
        <w:tc>
          <w:tcPr>
            <w:tcW w:w="843" w:type="dxa"/>
            <w:shd w:val="clear" w:color="auto" w:fill="auto"/>
            <w:vAlign w:val="center"/>
          </w:tcPr>
          <w:p w:rsidR="00531EDA" w:rsidRDefault="00531EDA">
            <w:pPr>
              <w:widowControl/>
              <w:snapToGrid w:val="0"/>
              <w:jc w:val="center"/>
              <w:rPr>
                <w:color w:val="000000" w:themeColor="text1"/>
                <w:kern w:val="0"/>
                <w:sz w:val="24"/>
                <w:szCs w:val="21"/>
              </w:rPr>
            </w:pPr>
          </w:p>
        </w:tc>
        <w:tc>
          <w:tcPr>
            <w:tcW w:w="3922" w:type="dxa"/>
            <w:shd w:val="clear" w:color="auto" w:fill="auto"/>
            <w:vAlign w:val="center"/>
          </w:tcPr>
          <w:p w:rsidR="00531EDA" w:rsidRDefault="00531EDA">
            <w:pPr>
              <w:widowControl/>
              <w:snapToGrid w:val="0"/>
              <w:jc w:val="center"/>
              <w:rPr>
                <w:color w:val="000000" w:themeColor="text1"/>
                <w:kern w:val="0"/>
                <w:sz w:val="24"/>
                <w:szCs w:val="21"/>
              </w:rPr>
            </w:pPr>
          </w:p>
        </w:tc>
        <w:tc>
          <w:tcPr>
            <w:tcW w:w="2438" w:type="dxa"/>
            <w:shd w:val="clear" w:color="auto" w:fill="auto"/>
            <w:vAlign w:val="center"/>
          </w:tcPr>
          <w:p w:rsidR="00531EDA" w:rsidRDefault="00531EDA">
            <w:pPr>
              <w:widowControl/>
              <w:snapToGrid w:val="0"/>
              <w:jc w:val="center"/>
              <w:rPr>
                <w:color w:val="000000" w:themeColor="text1"/>
                <w:kern w:val="0"/>
                <w:sz w:val="24"/>
                <w:szCs w:val="21"/>
              </w:rPr>
            </w:pPr>
          </w:p>
        </w:tc>
        <w:tc>
          <w:tcPr>
            <w:tcW w:w="1289" w:type="dxa"/>
            <w:shd w:val="clear" w:color="auto" w:fill="auto"/>
            <w:vAlign w:val="center"/>
          </w:tcPr>
          <w:p w:rsidR="00531EDA" w:rsidRDefault="00531EDA">
            <w:pPr>
              <w:widowControl/>
              <w:snapToGrid w:val="0"/>
              <w:jc w:val="center"/>
              <w:rPr>
                <w:color w:val="000000" w:themeColor="text1"/>
                <w:kern w:val="0"/>
                <w:sz w:val="24"/>
                <w:szCs w:val="21"/>
              </w:rPr>
            </w:pPr>
          </w:p>
        </w:tc>
        <w:tc>
          <w:tcPr>
            <w:tcW w:w="843" w:type="dxa"/>
            <w:shd w:val="clear" w:color="auto" w:fill="auto"/>
            <w:vAlign w:val="center"/>
          </w:tcPr>
          <w:p w:rsidR="00531EDA" w:rsidRDefault="00531EDA">
            <w:pPr>
              <w:widowControl/>
              <w:snapToGrid w:val="0"/>
              <w:jc w:val="center"/>
              <w:rPr>
                <w:color w:val="000000" w:themeColor="text1"/>
                <w:kern w:val="0"/>
                <w:sz w:val="24"/>
                <w:szCs w:val="21"/>
              </w:rPr>
            </w:pPr>
          </w:p>
        </w:tc>
      </w:tr>
    </w:tbl>
    <w:p w:rsidR="00531EDA" w:rsidRDefault="005C2EE8">
      <w:pPr>
        <w:spacing w:line="620" w:lineRule="exact"/>
        <w:rPr>
          <w:color w:val="000000" w:themeColor="text1"/>
          <w:sz w:val="24"/>
        </w:rPr>
      </w:pPr>
      <w:r>
        <w:rPr>
          <w:color w:val="000000" w:themeColor="text1"/>
          <w:sz w:val="24"/>
        </w:rPr>
        <w:t>注：</w:t>
      </w:r>
    </w:p>
    <w:p w:rsidR="00531EDA" w:rsidRDefault="005C2EE8">
      <w:pPr>
        <w:spacing w:line="360" w:lineRule="auto"/>
        <w:rPr>
          <w:color w:val="000000" w:themeColor="text1"/>
          <w:sz w:val="24"/>
        </w:rPr>
      </w:pPr>
      <w:r>
        <w:rPr>
          <w:color w:val="000000" w:themeColor="text1"/>
          <w:sz w:val="24"/>
        </w:rPr>
        <w:t xml:space="preserve">1. </w:t>
      </w:r>
      <w:r>
        <w:rPr>
          <w:color w:val="000000" w:themeColor="text1"/>
          <w:sz w:val="24"/>
        </w:rPr>
        <w:t>不如实填写偏离情况的响应文件将视为虚假材料。</w:t>
      </w:r>
    </w:p>
    <w:p w:rsidR="00531EDA" w:rsidRDefault="005C2EE8">
      <w:pPr>
        <w:spacing w:line="360" w:lineRule="auto"/>
        <w:rPr>
          <w:color w:val="000000" w:themeColor="text1"/>
          <w:sz w:val="24"/>
        </w:rPr>
      </w:pPr>
      <w:r>
        <w:rPr>
          <w:color w:val="000000" w:themeColor="text1"/>
          <w:sz w:val="24"/>
        </w:rPr>
        <w:t xml:space="preserve">2. </w:t>
      </w:r>
      <w:r>
        <w:rPr>
          <w:rFonts w:hint="eastAsia"/>
          <w:color w:val="000000" w:themeColor="text1"/>
          <w:sz w:val="24"/>
        </w:rPr>
        <w:t>磋商文件</w:t>
      </w:r>
      <w:r>
        <w:rPr>
          <w:color w:val="000000" w:themeColor="text1"/>
          <w:sz w:val="24"/>
        </w:rPr>
        <w:t>要求指磋商文件中规定的具体要求，</w:t>
      </w:r>
      <w:r>
        <w:rPr>
          <w:rFonts w:hint="eastAsia"/>
          <w:color w:val="000000" w:themeColor="text1"/>
          <w:sz w:val="24"/>
        </w:rPr>
        <w:t>响应</w:t>
      </w:r>
      <w:r>
        <w:rPr>
          <w:color w:val="000000" w:themeColor="text1"/>
          <w:sz w:val="24"/>
        </w:rPr>
        <w:t>应答指响应文件的具体内容。</w:t>
      </w:r>
    </w:p>
    <w:p w:rsidR="00531EDA" w:rsidRDefault="005C2EE8">
      <w:pPr>
        <w:spacing w:line="360" w:lineRule="auto"/>
        <w:rPr>
          <w:color w:val="000000" w:themeColor="text1"/>
          <w:sz w:val="24"/>
        </w:rPr>
      </w:pPr>
      <w:r>
        <w:rPr>
          <w:color w:val="000000" w:themeColor="text1"/>
          <w:sz w:val="24"/>
        </w:rPr>
        <w:t xml:space="preserve">3. </w:t>
      </w:r>
      <w:r>
        <w:rPr>
          <w:color w:val="000000" w:themeColor="text1"/>
          <w:sz w:val="24"/>
        </w:rPr>
        <w:t>偏离说明指</w:t>
      </w:r>
      <w:r>
        <w:rPr>
          <w:rFonts w:hint="eastAsia"/>
          <w:color w:val="000000" w:themeColor="text1"/>
          <w:sz w:val="24"/>
        </w:rPr>
        <w:t>磋商文件</w:t>
      </w:r>
      <w:r>
        <w:rPr>
          <w:color w:val="000000" w:themeColor="text1"/>
          <w:sz w:val="24"/>
        </w:rPr>
        <w:t>要求与</w:t>
      </w:r>
      <w:r>
        <w:rPr>
          <w:rFonts w:hint="eastAsia"/>
          <w:color w:val="000000" w:themeColor="text1"/>
          <w:sz w:val="24"/>
        </w:rPr>
        <w:t>响应</w:t>
      </w:r>
      <w:r>
        <w:rPr>
          <w:color w:val="000000" w:themeColor="text1"/>
          <w:sz w:val="24"/>
        </w:rPr>
        <w:t>应答之间的不同之处。</w:t>
      </w:r>
    </w:p>
    <w:p w:rsidR="00531EDA" w:rsidRDefault="005C2EE8">
      <w:pPr>
        <w:spacing w:line="360" w:lineRule="auto"/>
        <w:rPr>
          <w:color w:val="000000" w:themeColor="text1"/>
          <w:sz w:val="24"/>
        </w:rPr>
      </w:pPr>
      <w:r>
        <w:rPr>
          <w:color w:val="000000" w:themeColor="text1"/>
          <w:sz w:val="24"/>
        </w:rPr>
        <w:t xml:space="preserve">4. </w:t>
      </w:r>
      <w:r>
        <w:rPr>
          <w:color w:val="000000" w:themeColor="text1"/>
          <w:sz w:val="24"/>
        </w:rPr>
        <w:t>投标人在上表</w:t>
      </w:r>
      <w:r>
        <w:rPr>
          <w:color w:val="000000" w:themeColor="text1"/>
          <w:sz w:val="24"/>
        </w:rPr>
        <w:t>“</w:t>
      </w:r>
      <w:r>
        <w:rPr>
          <w:color w:val="000000" w:themeColor="text1"/>
          <w:sz w:val="24"/>
        </w:rPr>
        <w:t>项目需求书要求</w:t>
      </w:r>
      <w:r>
        <w:rPr>
          <w:color w:val="000000" w:themeColor="text1"/>
          <w:sz w:val="24"/>
        </w:rPr>
        <w:t>”</w:t>
      </w:r>
      <w:r>
        <w:rPr>
          <w:color w:val="000000" w:themeColor="text1"/>
          <w:sz w:val="24"/>
        </w:rPr>
        <w:t>的</w:t>
      </w:r>
      <w:r>
        <w:rPr>
          <w:rFonts w:hint="eastAsia"/>
          <w:color w:val="000000" w:themeColor="text1"/>
          <w:sz w:val="24"/>
        </w:rPr>
        <w:t>响应</w:t>
      </w:r>
      <w:r>
        <w:rPr>
          <w:color w:val="000000" w:themeColor="text1"/>
          <w:sz w:val="24"/>
        </w:rPr>
        <w:t>应答中必须列出具体数值或内容。如投标人未应答或只注明</w:t>
      </w:r>
      <w:r>
        <w:rPr>
          <w:color w:val="000000" w:themeColor="text1"/>
          <w:sz w:val="24"/>
        </w:rPr>
        <w:t>“</w:t>
      </w:r>
      <w:r>
        <w:rPr>
          <w:color w:val="000000" w:themeColor="text1"/>
          <w:sz w:val="24"/>
        </w:rPr>
        <w:t>符合</w:t>
      </w:r>
      <w:r>
        <w:rPr>
          <w:color w:val="000000" w:themeColor="text1"/>
          <w:sz w:val="24"/>
        </w:rPr>
        <w:t>”</w:t>
      </w:r>
      <w:r>
        <w:rPr>
          <w:color w:val="000000" w:themeColor="text1"/>
          <w:sz w:val="24"/>
        </w:rPr>
        <w:t>、</w:t>
      </w:r>
      <w:r>
        <w:rPr>
          <w:color w:val="000000" w:themeColor="text1"/>
          <w:sz w:val="24"/>
        </w:rPr>
        <w:t>“</w:t>
      </w:r>
      <w:r>
        <w:rPr>
          <w:color w:val="000000" w:themeColor="text1"/>
          <w:sz w:val="24"/>
        </w:rPr>
        <w:t>满足</w:t>
      </w:r>
      <w:r>
        <w:rPr>
          <w:color w:val="000000" w:themeColor="text1"/>
          <w:sz w:val="24"/>
        </w:rPr>
        <w:t>”</w:t>
      </w:r>
      <w:r>
        <w:rPr>
          <w:color w:val="000000" w:themeColor="text1"/>
          <w:sz w:val="24"/>
        </w:rPr>
        <w:t>等类似无具体内容的表述，将被视为不符合磋商文件要求。投标人自行承担由此造成的一切后果。</w:t>
      </w:r>
    </w:p>
    <w:p w:rsidR="00531EDA" w:rsidRDefault="00531EDA">
      <w:pPr>
        <w:spacing w:line="360" w:lineRule="auto"/>
        <w:rPr>
          <w:color w:val="000000" w:themeColor="text1"/>
          <w:sz w:val="24"/>
        </w:rPr>
      </w:pPr>
    </w:p>
    <w:p w:rsidR="00531EDA" w:rsidRDefault="005C2EE8">
      <w:pPr>
        <w:spacing w:line="360" w:lineRule="auto"/>
        <w:ind w:firstLineChars="1700" w:firstLine="4080"/>
        <w:rPr>
          <w:color w:val="000000" w:themeColor="text1"/>
          <w:sz w:val="24"/>
        </w:rPr>
      </w:pPr>
      <w:r>
        <w:rPr>
          <w:color w:val="000000" w:themeColor="text1"/>
          <w:sz w:val="24"/>
        </w:rPr>
        <w:t>投标人名称：</w:t>
      </w:r>
    </w:p>
    <w:p w:rsidR="00531EDA" w:rsidRDefault="005C2EE8">
      <w:pPr>
        <w:spacing w:line="460" w:lineRule="exact"/>
        <w:ind w:left="192" w:firstLineChars="1645" w:firstLine="3948"/>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531EDA" w:rsidRDefault="005C2EE8">
      <w:pPr>
        <w:spacing w:line="480" w:lineRule="auto"/>
        <w:rPr>
          <w:b/>
          <w:color w:val="000000" w:themeColor="text1"/>
          <w:sz w:val="24"/>
        </w:rPr>
      </w:pPr>
      <w:r>
        <w:rPr>
          <w:b/>
          <w:color w:val="000000" w:themeColor="text1"/>
          <w:sz w:val="24"/>
        </w:rPr>
        <w:br w:type="page"/>
      </w:r>
      <w:r>
        <w:rPr>
          <w:rFonts w:hint="eastAsia"/>
          <w:b/>
          <w:color w:val="000000" w:themeColor="text1"/>
          <w:sz w:val="24"/>
        </w:rPr>
        <w:t>附件</w:t>
      </w:r>
      <w:r>
        <w:rPr>
          <w:rFonts w:hint="eastAsia"/>
          <w:b/>
          <w:color w:val="000000" w:themeColor="text1"/>
          <w:sz w:val="24"/>
        </w:rPr>
        <w:t>4-3</w:t>
      </w:r>
    </w:p>
    <w:p w:rsidR="00531EDA" w:rsidRDefault="005C2EE8">
      <w:pPr>
        <w:spacing w:line="560" w:lineRule="exact"/>
        <w:jc w:val="center"/>
        <w:rPr>
          <w:rFonts w:ascii="宋体"/>
          <w:b/>
          <w:color w:val="000000" w:themeColor="text1"/>
          <w:sz w:val="24"/>
        </w:rPr>
      </w:pPr>
      <w:r>
        <w:rPr>
          <w:rFonts w:ascii="宋体" w:hint="eastAsia"/>
          <w:b/>
          <w:color w:val="000000" w:themeColor="text1"/>
          <w:sz w:val="24"/>
        </w:rPr>
        <w:t>主要相关项目业绩一览表</w:t>
      </w:r>
    </w:p>
    <w:p w:rsidR="00531EDA" w:rsidRDefault="005C2EE8">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531EDA" w:rsidRDefault="005C2EE8">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531EDA" w:rsidRDefault="005C2EE8">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531EDA" w:rsidRDefault="00531EDA">
      <w:pPr>
        <w:spacing w:line="560" w:lineRule="exact"/>
        <w:jc w:val="center"/>
        <w:rPr>
          <w:rFonts w:ascii="宋体"/>
          <w:b/>
          <w:color w:val="000000" w:themeColor="text1"/>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61"/>
        <w:gridCol w:w="1356"/>
        <w:gridCol w:w="1356"/>
        <w:gridCol w:w="1217"/>
        <w:gridCol w:w="1596"/>
        <w:gridCol w:w="900"/>
        <w:gridCol w:w="1440"/>
      </w:tblGrid>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C2EE8">
            <w:pPr>
              <w:spacing w:line="500" w:lineRule="exact"/>
              <w:jc w:val="center"/>
              <w:rPr>
                <w:rFonts w:ascii="宋体"/>
                <w:color w:val="000000" w:themeColor="text1"/>
                <w:sz w:val="24"/>
              </w:rPr>
            </w:pPr>
            <w:r>
              <w:rPr>
                <w:rFonts w:ascii="宋体" w:hint="eastAsia"/>
                <w:color w:val="000000" w:themeColor="text1"/>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531EDA" w:rsidRDefault="005C2EE8">
            <w:pPr>
              <w:spacing w:line="500" w:lineRule="exact"/>
              <w:jc w:val="center"/>
              <w:rPr>
                <w:rFonts w:ascii="宋体"/>
                <w:color w:val="000000" w:themeColor="text1"/>
                <w:sz w:val="24"/>
              </w:rPr>
            </w:pPr>
            <w:r>
              <w:rPr>
                <w:rFonts w:ascii="宋体" w:hint="eastAsia"/>
                <w:color w:val="000000" w:themeColor="text1"/>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531EDA" w:rsidRDefault="005C2EE8">
            <w:pPr>
              <w:spacing w:line="500" w:lineRule="exact"/>
              <w:jc w:val="center"/>
              <w:rPr>
                <w:rFonts w:ascii="宋体"/>
                <w:color w:val="000000" w:themeColor="text1"/>
                <w:sz w:val="24"/>
              </w:rPr>
            </w:pPr>
            <w:r>
              <w:rPr>
                <w:rFonts w:ascii="宋体" w:hint="eastAsia"/>
                <w:color w:val="000000" w:themeColor="text1"/>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531EDA" w:rsidRDefault="005C2EE8">
            <w:pPr>
              <w:spacing w:line="500" w:lineRule="exact"/>
              <w:jc w:val="center"/>
              <w:rPr>
                <w:rFonts w:ascii="宋体"/>
                <w:color w:val="000000" w:themeColor="text1"/>
                <w:sz w:val="24"/>
              </w:rPr>
            </w:pPr>
            <w:r>
              <w:rPr>
                <w:rFonts w:ascii="宋体" w:hint="eastAsia"/>
                <w:color w:val="000000" w:themeColor="text1"/>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531EDA" w:rsidRDefault="005C2EE8">
            <w:pPr>
              <w:spacing w:line="500" w:lineRule="exact"/>
              <w:jc w:val="center"/>
              <w:rPr>
                <w:rFonts w:ascii="宋体"/>
                <w:color w:val="000000" w:themeColor="text1"/>
                <w:sz w:val="24"/>
              </w:rPr>
            </w:pPr>
            <w:r>
              <w:rPr>
                <w:rFonts w:ascii="宋体" w:hint="eastAsia"/>
                <w:color w:val="000000" w:themeColor="text1"/>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531EDA" w:rsidRDefault="005C2EE8">
            <w:pPr>
              <w:spacing w:line="500" w:lineRule="exact"/>
              <w:jc w:val="center"/>
              <w:rPr>
                <w:rFonts w:ascii="宋体"/>
                <w:color w:val="000000" w:themeColor="text1"/>
                <w:sz w:val="24"/>
              </w:rPr>
            </w:pPr>
            <w:r>
              <w:rPr>
                <w:rFonts w:ascii="宋体" w:hint="eastAsia"/>
                <w:color w:val="000000" w:themeColor="text1"/>
                <w:sz w:val="24"/>
              </w:rPr>
              <w:t>开始日期—</w:t>
            </w:r>
          </w:p>
          <w:p w:rsidR="00531EDA" w:rsidRDefault="005C2EE8">
            <w:pPr>
              <w:spacing w:line="500" w:lineRule="exact"/>
              <w:jc w:val="center"/>
              <w:rPr>
                <w:rFonts w:ascii="宋体"/>
                <w:color w:val="000000" w:themeColor="text1"/>
                <w:sz w:val="24"/>
              </w:rPr>
            </w:pPr>
            <w:r>
              <w:rPr>
                <w:rFonts w:ascii="宋体" w:hint="eastAsia"/>
                <w:color w:val="000000" w:themeColor="text1"/>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531EDA" w:rsidRDefault="005C2EE8">
            <w:pPr>
              <w:spacing w:line="500" w:lineRule="exact"/>
              <w:jc w:val="center"/>
              <w:rPr>
                <w:rFonts w:ascii="宋体"/>
                <w:color w:val="000000" w:themeColor="text1"/>
                <w:sz w:val="24"/>
              </w:rPr>
            </w:pPr>
            <w:r>
              <w:rPr>
                <w:rFonts w:ascii="宋体" w:hint="eastAsia"/>
                <w:color w:val="000000" w:themeColor="text1"/>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531EDA" w:rsidRDefault="005C2EE8">
            <w:pPr>
              <w:spacing w:line="500" w:lineRule="exact"/>
              <w:jc w:val="center"/>
              <w:rPr>
                <w:rFonts w:ascii="宋体"/>
                <w:color w:val="000000" w:themeColor="text1"/>
                <w:sz w:val="24"/>
              </w:rPr>
            </w:pPr>
            <w:r>
              <w:rPr>
                <w:rFonts w:ascii="宋体" w:hint="eastAsia"/>
                <w:color w:val="000000" w:themeColor="text1"/>
                <w:sz w:val="24"/>
              </w:rPr>
              <w:t>合同编号</w:t>
            </w: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r w:rsidR="00531EDA">
        <w:tc>
          <w:tcPr>
            <w:tcW w:w="876" w:type="dxa"/>
            <w:tcBorders>
              <w:top w:val="single" w:sz="4" w:space="0" w:color="auto"/>
              <w:left w:val="single" w:sz="4" w:space="0" w:color="auto"/>
              <w:bottom w:val="single" w:sz="4" w:space="0" w:color="auto"/>
              <w:right w:val="single" w:sz="4" w:space="0" w:color="auto"/>
            </w:tcBorders>
            <w:vAlign w:val="center"/>
          </w:tcPr>
          <w:p w:rsidR="00531EDA" w:rsidRDefault="00531EDA">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531EDA" w:rsidRDefault="00531EDA">
            <w:pPr>
              <w:spacing w:line="560" w:lineRule="exact"/>
              <w:jc w:val="center"/>
              <w:rPr>
                <w:rFonts w:ascii="宋体"/>
                <w:b/>
                <w:color w:val="000000" w:themeColor="text1"/>
                <w:sz w:val="24"/>
              </w:rPr>
            </w:pPr>
          </w:p>
        </w:tc>
      </w:tr>
    </w:tbl>
    <w:p w:rsidR="00531EDA" w:rsidRDefault="005C2EE8">
      <w:pPr>
        <w:spacing w:line="560" w:lineRule="exact"/>
        <w:rPr>
          <w:rFonts w:ascii="宋体"/>
          <w:color w:val="000000" w:themeColor="text1"/>
          <w:sz w:val="24"/>
        </w:rPr>
      </w:pPr>
      <w:r>
        <w:rPr>
          <w:rFonts w:ascii="宋体" w:hint="eastAsia"/>
          <w:color w:val="000000" w:themeColor="text1"/>
          <w:sz w:val="24"/>
        </w:rPr>
        <w:t>备注：投标人所列业绩应按第二部分的要求将证明材料按顺序附后。</w:t>
      </w:r>
    </w:p>
    <w:p w:rsidR="00531EDA" w:rsidRDefault="00531EDA">
      <w:pPr>
        <w:spacing w:line="560" w:lineRule="exact"/>
        <w:rPr>
          <w:rFonts w:ascii="宋体"/>
          <w:color w:val="000000" w:themeColor="text1"/>
          <w:sz w:val="24"/>
        </w:rPr>
      </w:pPr>
    </w:p>
    <w:p w:rsidR="00531EDA" w:rsidRDefault="005C2EE8">
      <w:pPr>
        <w:spacing w:line="360" w:lineRule="auto"/>
        <w:rPr>
          <w:color w:val="000000" w:themeColor="text1"/>
          <w:sz w:val="24"/>
        </w:rPr>
      </w:pPr>
      <w:r>
        <w:rPr>
          <w:color w:val="000000" w:themeColor="text1"/>
          <w:sz w:val="24"/>
        </w:rPr>
        <w:t>投标人名称：</w:t>
      </w:r>
    </w:p>
    <w:p w:rsidR="00531EDA" w:rsidRDefault="005C2EE8">
      <w:pPr>
        <w:spacing w:line="460" w:lineRule="exact"/>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531EDA" w:rsidRDefault="005C2EE8">
      <w:pPr>
        <w:widowControl/>
        <w:jc w:val="left"/>
        <w:rPr>
          <w:color w:val="000000" w:themeColor="text1"/>
          <w:sz w:val="24"/>
        </w:rPr>
      </w:pPr>
      <w:r>
        <w:rPr>
          <w:color w:val="000000" w:themeColor="text1"/>
          <w:sz w:val="24"/>
        </w:rPr>
        <w:br w:type="page"/>
      </w:r>
    </w:p>
    <w:p w:rsidR="00531EDA" w:rsidRDefault="005C2EE8">
      <w:pPr>
        <w:spacing w:line="460" w:lineRule="exact"/>
        <w:rPr>
          <w:b/>
          <w:color w:val="000000" w:themeColor="text1"/>
          <w:sz w:val="24"/>
        </w:rPr>
      </w:pPr>
      <w:r>
        <w:rPr>
          <w:b/>
          <w:color w:val="000000" w:themeColor="text1"/>
          <w:sz w:val="24"/>
        </w:rPr>
        <w:t>附件</w:t>
      </w:r>
      <w:r>
        <w:rPr>
          <w:b/>
          <w:color w:val="000000" w:themeColor="text1"/>
          <w:sz w:val="24"/>
        </w:rPr>
        <w:t>5</w:t>
      </w:r>
      <w:r>
        <w:rPr>
          <w:b/>
          <w:color w:val="000000" w:themeColor="text1"/>
          <w:sz w:val="24"/>
        </w:rPr>
        <w:t>：评分因素中要求的各项方案、证明材料等</w:t>
      </w:r>
    </w:p>
    <w:p w:rsidR="00531EDA" w:rsidRDefault="005C2EE8">
      <w:pPr>
        <w:spacing w:line="620" w:lineRule="exact"/>
        <w:rPr>
          <w:b/>
          <w:color w:val="000000" w:themeColor="text1"/>
          <w:sz w:val="24"/>
        </w:rPr>
      </w:pPr>
      <w:r>
        <w:rPr>
          <w:b/>
          <w:color w:val="000000" w:themeColor="text1"/>
          <w:sz w:val="24"/>
        </w:rPr>
        <w:br w:type="page"/>
      </w:r>
      <w:r>
        <w:rPr>
          <w:b/>
          <w:color w:val="000000" w:themeColor="text1"/>
          <w:sz w:val="24"/>
        </w:rPr>
        <w:t>附件</w:t>
      </w:r>
      <w:r>
        <w:rPr>
          <w:rFonts w:hint="eastAsia"/>
          <w:b/>
          <w:color w:val="000000" w:themeColor="text1"/>
          <w:sz w:val="24"/>
        </w:rPr>
        <w:t>6</w:t>
      </w:r>
    </w:p>
    <w:p w:rsidR="00531EDA" w:rsidRDefault="005C2EE8">
      <w:pPr>
        <w:autoSpaceDE w:val="0"/>
        <w:autoSpaceDN w:val="0"/>
        <w:spacing w:line="480" w:lineRule="auto"/>
        <w:jc w:val="center"/>
        <w:rPr>
          <w:color w:val="000000" w:themeColor="text1"/>
          <w:sz w:val="24"/>
          <w:szCs w:val="24"/>
        </w:rPr>
      </w:pPr>
      <w:r>
        <w:rPr>
          <w:b/>
          <w:color w:val="000000" w:themeColor="text1"/>
          <w:sz w:val="24"/>
          <w:szCs w:val="24"/>
        </w:rPr>
        <w:t>中小企业声明函（服务）</w:t>
      </w:r>
    </w:p>
    <w:p w:rsidR="00531EDA" w:rsidRDefault="005C2EE8">
      <w:pPr>
        <w:widowControl/>
        <w:spacing w:line="500" w:lineRule="exact"/>
        <w:ind w:firstLineChars="200" w:firstLine="480"/>
        <w:jc w:val="left"/>
        <w:rPr>
          <w:color w:val="000000" w:themeColor="text1"/>
          <w:sz w:val="24"/>
          <w:szCs w:val="24"/>
        </w:rPr>
      </w:pPr>
      <w:r>
        <w:rPr>
          <w:color w:val="000000" w:themeColor="text1"/>
          <w:sz w:val="24"/>
          <w:szCs w:val="24"/>
        </w:rPr>
        <w:t>本公司（联合体）郑重声明，根据《政府采购促进中小企业发展管理办法》（财库﹝</w:t>
      </w:r>
      <w:r>
        <w:rPr>
          <w:color w:val="000000" w:themeColor="text1"/>
          <w:sz w:val="24"/>
          <w:szCs w:val="24"/>
        </w:rPr>
        <w:t>2020</w:t>
      </w:r>
      <w:r>
        <w:rPr>
          <w:color w:val="000000" w:themeColor="text1"/>
          <w:sz w:val="24"/>
          <w:szCs w:val="24"/>
        </w:rPr>
        <w:t>﹞</w:t>
      </w:r>
      <w:r>
        <w:rPr>
          <w:color w:val="000000" w:themeColor="text1"/>
          <w:sz w:val="24"/>
          <w:szCs w:val="24"/>
        </w:rPr>
        <w:t>46</w:t>
      </w:r>
      <w:r>
        <w:rPr>
          <w:color w:val="000000" w:themeColor="text1"/>
          <w:sz w:val="24"/>
          <w:szCs w:val="24"/>
        </w:rPr>
        <w:t>号）的规定，本公司（联合体）参加</w:t>
      </w:r>
      <w:r>
        <w:rPr>
          <w:color w:val="000000" w:themeColor="text1"/>
          <w:sz w:val="24"/>
          <w:szCs w:val="24"/>
          <w:u w:val="single"/>
        </w:rPr>
        <w:t xml:space="preserve">           </w:t>
      </w:r>
      <w:r>
        <w:rPr>
          <w:b/>
          <w:color w:val="000000" w:themeColor="text1"/>
          <w:sz w:val="24"/>
          <w:szCs w:val="24"/>
          <w:u w:val="single"/>
        </w:rPr>
        <w:t>（请填写项目名称）</w:t>
      </w:r>
      <w:r>
        <w:rPr>
          <w:color w:val="000000" w:themeColor="text1"/>
          <w:sz w:val="24"/>
          <w:szCs w:val="24"/>
        </w:rPr>
        <w:t>采购活动，服务全部由符合政策要求的中小企业承接。相关企业（含联合体中的中小企业、签订分包意向协议的中小企业）的具体情况如下：</w:t>
      </w:r>
    </w:p>
    <w:p w:rsidR="00531EDA" w:rsidRDefault="005C2EE8">
      <w:pPr>
        <w:autoSpaceDE w:val="0"/>
        <w:autoSpaceDN w:val="0"/>
        <w:spacing w:line="500" w:lineRule="exact"/>
        <w:ind w:firstLineChars="200" w:firstLine="480"/>
        <w:jc w:val="left"/>
        <w:rPr>
          <w:color w:val="000000" w:themeColor="text1"/>
          <w:sz w:val="24"/>
          <w:szCs w:val="24"/>
        </w:rPr>
      </w:pPr>
      <w:r>
        <w:rPr>
          <w:color w:val="000000" w:themeColor="text1"/>
          <w:sz w:val="24"/>
          <w:szCs w:val="24"/>
        </w:rPr>
        <w:t>1.</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请填写标的名称</w:t>
      </w:r>
      <w:r>
        <w:rPr>
          <w:color w:val="000000" w:themeColor="text1"/>
          <w:sz w:val="24"/>
          <w:szCs w:val="24"/>
        </w:rPr>
        <w:t>），属于</w:t>
      </w:r>
      <w:r>
        <w:rPr>
          <w:color w:val="000000" w:themeColor="text1"/>
          <w:sz w:val="24"/>
          <w:szCs w:val="24"/>
          <w:u w:val="single"/>
        </w:rPr>
        <w:t xml:space="preserve">           </w:t>
      </w:r>
      <w:r>
        <w:rPr>
          <w:b/>
          <w:color w:val="000000" w:themeColor="text1"/>
          <w:sz w:val="24"/>
          <w:szCs w:val="24"/>
        </w:rPr>
        <w:t>（请填写本项目采购文件中明确的所属行业）</w:t>
      </w:r>
      <w:r>
        <w:rPr>
          <w:color w:val="000000" w:themeColor="text1"/>
          <w:sz w:val="24"/>
          <w:szCs w:val="24"/>
        </w:rPr>
        <w:t>行业；承接企业为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请填写承接该标的企业名称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531EDA" w:rsidRDefault="005C2EE8">
      <w:pPr>
        <w:autoSpaceDE w:val="0"/>
        <w:autoSpaceDN w:val="0"/>
        <w:spacing w:line="500" w:lineRule="exact"/>
        <w:ind w:firstLineChars="200" w:firstLine="480"/>
        <w:jc w:val="left"/>
        <w:rPr>
          <w:color w:val="000000" w:themeColor="text1"/>
          <w:sz w:val="24"/>
          <w:szCs w:val="24"/>
        </w:rPr>
      </w:pPr>
      <w:r>
        <w:rPr>
          <w:color w:val="000000" w:themeColor="text1"/>
          <w:sz w:val="24"/>
          <w:szCs w:val="24"/>
        </w:rPr>
        <w:t>以上企业，不属于大型企业的分支机构，不存在控股股东为大型企业的情形，也不存在与大型企业的负责人为同一人的情形。</w:t>
      </w:r>
    </w:p>
    <w:p w:rsidR="00531EDA" w:rsidRDefault="005C2EE8">
      <w:pPr>
        <w:autoSpaceDE w:val="0"/>
        <w:autoSpaceDN w:val="0"/>
        <w:spacing w:line="500" w:lineRule="exact"/>
        <w:ind w:firstLineChars="200" w:firstLine="480"/>
        <w:jc w:val="left"/>
        <w:rPr>
          <w:color w:val="000000" w:themeColor="text1"/>
          <w:sz w:val="24"/>
          <w:szCs w:val="24"/>
        </w:rPr>
      </w:pPr>
      <w:r>
        <w:rPr>
          <w:color w:val="000000" w:themeColor="text1"/>
          <w:sz w:val="24"/>
          <w:szCs w:val="24"/>
        </w:rPr>
        <w:t>本企业对上述声明内容的真实性负责。如有虚假，将依法承担相应责任。</w:t>
      </w:r>
    </w:p>
    <w:p w:rsidR="00531EDA" w:rsidRDefault="005C2EE8">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531EDA" w:rsidRDefault="005C2EE8">
      <w:pPr>
        <w:autoSpaceDE w:val="0"/>
        <w:autoSpaceDN w:val="0"/>
        <w:spacing w:line="500" w:lineRule="exact"/>
        <w:ind w:left="3840"/>
        <w:jc w:val="left"/>
        <w:rPr>
          <w:color w:val="000000" w:themeColor="text1"/>
          <w:sz w:val="32"/>
        </w:rPr>
      </w:pPr>
      <w:r>
        <w:rPr>
          <w:color w:val="000000" w:themeColor="text1"/>
          <w:sz w:val="24"/>
          <w:szCs w:val="24"/>
        </w:rPr>
        <w:t>日期：</w:t>
      </w:r>
    </w:p>
    <w:p w:rsidR="00531EDA" w:rsidRDefault="005C2EE8">
      <w:pPr>
        <w:spacing w:line="360" w:lineRule="auto"/>
        <w:ind w:right="84" w:firstLineChars="100" w:firstLine="241"/>
        <w:rPr>
          <w:b/>
          <w:color w:val="000000" w:themeColor="text1"/>
          <w:sz w:val="24"/>
          <w:szCs w:val="24"/>
        </w:rPr>
      </w:pPr>
      <w:r>
        <w:rPr>
          <w:b/>
          <w:color w:val="000000" w:themeColor="text1"/>
          <w:sz w:val="24"/>
          <w:szCs w:val="24"/>
        </w:rPr>
        <w:t>注：</w:t>
      </w:r>
    </w:p>
    <w:p w:rsidR="00531EDA" w:rsidRDefault="005C2EE8">
      <w:pPr>
        <w:spacing w:line="360" w:lineRule="auto"/>
        <w:ind w:right="84" w:firstLineChars="100" w:firstLine="241"/>
        <w:rPr>
          <w:b/>
          <w:color w:val="000000" w:themeColor="text1"/>
          <w:sz w:val="24"/>
          <w:szCs w:val="24"/>
        </w:rPr>
      </w:pPr>
      <w:r>
        <w:rPr>
          <w:b/>
          <w:color w:val="000000" w:themeColor="text1"/>
          <w:sz w:val="24"/>
          <w:szCs w:val="24"/>
        </w:rPr>
        <w:t>1.</w:t>
      </w:r>
      <w:r>
        <w:rPr>
          <w:b/>
          <w:color w:val="000000" w:themeColor="text1"/>
          <w:sz w:val="24"/>
          <w:szCs w:val="24"/>
        </w:rPr>
        <w:t>标的名称须按照采购文件中明确的标的名称进行填写；所属行业须按照采购文件中明确的所属行业进行填写，否则不享受中小企业扶持政策。</w:t>
      </w:r>
    </w:p>
    <w:p w:rsidR="00531EDA" w:rsidRDefault="005C2EE8">
      <w:pPr>
        <w:spacing w:line="360" w:lineRule="auto"/>
        <w:ind w:right="84" w:firstLineChars="100" w:firstLine="241"/>
        <w:rPr>
          <w:b/>
          <w:color w:val="000000" w:themeColor="text1"/>
          <w:sz w:val="24"/>
          <w:szCs w:val="24"/>
        </w:rPr>
      </w:pPr>
      <w:r>
        <w:rPr>
          <w:b/>
          <w:color w:val="000000" w:themeColor="text1"/>
          <w:sz w:val="24"/>
          <w:szCs w:val="24"/>
        </w:rPr>
        <w:t>2.</w:t>
      </w:r>
      <w:r>
        <w:rPr>
          <w:b/>
          <w:color w:val="000000" w:themeColor="text1"/>
          <w:sz w:val="24"/>
          <w:szCs w:val="24"/>
        </w:rPr>
        <w:t>从业人员、营业收入、资产总额填报上一年度数据，无上一年度数据的新成立企业可不填报。除新成立企业外，上表填写不全的，不享受中小企业扶持政策。</w:t>
      </w:r>
    </w:p>
    <w:p w:rsidR="00531EDA" w:rsidRDefault="005C2EE8">
      <w:pPr>
        <w:spacing w:line="360" w:lineRule="auto"/>
        <w:ind w:right="84" w:firstLineChars="100" w:firstLine="241"/>
        <w:rPr>
          <w:b/>
          <w:color w:val="000000" w:themeColor="text1"/>
          <w:sz w:val="24"/>
          <w:szCs w:val="24"/>
        </w:rPr>
      </w:pPr>
      <w:r>
        <w:rPr>
          <w:b/>
          <w:color w:val="000000" w:themeColor="text1"/>
          <w:sz w:val="24"/>
          <w:szCs w:val="24"/>
        </w:rPr>
        <w:t>3.</w:t>
      </w:r>
      <w:r>
        <w:rPr>
          <w:b/>
          <w:color w:val="000000" w:themeColor="text1"/>
          <w:sz w:val="24"/>
          <w:szCs w:val="24"/>
        </w:rPr>
        <w:t>中标（成交）供应商享受中小企业扶持政策的，将随中标（成交）结果同时公告其《中小企业声明函》，接受社会监督。</w:t>
      </w:r>
    </w:p>
    <w:p w:rsidR="00531EDA" w:rsidRDefault="005C2EE8">
      <w:pPr>
        <w:autoSpaceDN w:val="0"/>
        <w:spacing w:line="360" w:lineRule="auto"/>
        <w:rPr>
          <w:b/>
          <w:bCs/>
          <w:color w:val="000000" w:themeColor="text1"/>
          <w:sz w:val="24"/>
        </w:rPr>
      </w:pPr>
      <w:bookmarkStart w:id="10" w:name="OLE_LINK14"/>
      <w:bookmarkStart w:id="11" w:name="OLE_LINK13"/>
      <w:r>
        <w:rPr>
          <w:rFonts w:hint="eastAsia"/>
          <w:b/>
          <w:bCs/>
          <w:color w:val="000000" w:themeColor="text1"/>
          <w:sz w:val="24"/>
        </w:rPr>
        <w:t>附件</w:t>
      </w:r>
      <w:r>
        <w:rPr>
          <w:rFonts w:hint="eastAsia"/>
          <w:b/>
          <w:bCs/>
          <w:color w:val="000000" w:themeColor="text1"/>
          <w:sz w:val="24"/>
        </w:rPr>
        <w:t>7</w:t>
      </w:r>
    </w:p>
    <w:p w:rsidR="00531EDA" w:rsidRDefault="005C2EE8">
      <w:pPr>
        <w:autoSpaceDN w:val="0"/>
        <w:spacing w:line="360" w:lineRule="auto"/>
        <w:jc w:val="left"/>
        <w:rPr>
          <w:b/>
          <w:bCs/>
          <w:color w:val="000000" w:themeColor="text1"/>
          <w:sz w:val="24"/>
        </w:rPr>
      </w:pPr>
      <w:r>
        <w:rPr>
          <w:rFonts w:hint="eastAsia"/>
          <w:b/>
          <w:color w:val="000000" w:themeColor="text1"/>
          <w:kern w:val="0"/>
          <w:sz w:val="24"/>
          <w:szCs w:val="21"/>
        </w:rPr>
        <w:t>若不是残疾人福利性单位，响应文件中可不提供此声明函</w:t>
      </w:r>
    </w:p>
    <w:p w:rsidR="00531EDA" w:rsidRDefault="00531EDA">
      <w:pPr>
        <w:autoSpaceDN w:val="0"/>
        <w:spacing w:line="360" w:lineRule="auto"/>
        <w:jc w:val="center"/>
        <w:rPr>
          <w:b/>
          <w:bCs/>
          <w:color w:val="000000" w:themeColor="text1"/>
          <w:sz w:val="24"/>
        </w:rPr>
      </w:pPr>
    </w:p>
    <w:bookmarkEnd w:id="10"/>
    <w:bookmarkEnd w:id="11"/>
    <w:p w:rsidR="00531EDA" w:rsidRDefault="005C2EE8">
      <w:pPr>
        <w:snapToGrid w:val="0"/>
        <w:spacing w:line="360" w:lineRule="auto"/>
        <w:jc w:val="center"/>
        <w:rPr>
          <w:b/>
          <w:bCs/>
          <w:color w:val="000000" w:themeColor="text1"/>
          <w:sz w:val="24"/>
        </w:rPr>
      </w:pPr>
      <w:r>
        <w:rPr>
          <w:rFonts w:hint="eastAsia"/>
          <w:b/>
          <w:bCs/>
          <w:color w:val="000000" w:themeColor="text1"/>
          <w:sz w:val="24"/>
        </w:rPr>
        <w:t>残疾人福利性单位声明函</w:t>
      </w:r>
    </w:p>
    <w:p w:rsidR="00531EDA" w:rsidRDefault="00531EDA">
      <w:pPr>
        <w:snapToGrid w:val="0"/>
        <w:spacing w:line="360" w:lineRule="auto"/>
        <w:ind w:firstLineChars="200" w:firstLine="482"/>
        <w:jc w:val="left"/>
        <w:rPr>
          <w:b/>
          <w:bCs/>
          <w:color w:val="000000" w:themeColor="text1"/>
          <w:sz w:val="24"/>
        </w:rPr>
      </w:pPr>
    </w:p>
    <w:p w:rsidR="00531EDA" w:rsidRDefault="005C2EE8">
      <w:pPr>
        <w:snapToGrid w:val="0"/>
        <w:spacing w:line="360" w:lineRule="auto"/>
        <w:ind w:firstLineChars="200" w:firstLine="480"/>
        <w:jc w:val="left"/>
        <w:rPr>
          <w:bCs/>
          <w:color w:val="000000" w:themeColor="text1"/>
          <w:sz w:val="24"/>
        </w:rPr>
      </w:pPr>
      <w:r>
        <w:rPr>
          <w:rFonts w:hint="eastAsia"/>
          <w:bCs/>
          <w:color w:val="000000" w:themeColor="text1"/>
          <w:sz w:val="24"/>
        </w:rPr>
        <w:t>本单位郑重声明，根据《财政部</w:t>
      </w:r>
      <w:r>
        <w:rPr>
          <w:rFonts w:hint="eastAsia"/>
          <w:bCs/>
          <w:color w:val="000000" w:themeColor="text1"/>
          <w:sz w:val="24"/>
        </w:rPr>
        <w:t xml:space="preserve"> </w:t>
      </w:r>
      <w:r>
        <w:rPr>
          <w:rFonts w:hint="eastAsia"/>
          <w:bCs/>
          <w:color w:val="000000" w:themeColor="text1"/>
          <w:sz w:val="24"/>
        </w:rPr>
        <w:t>民政部</w:t>
      </w:r>
      <w:r>
        <w:rPr>
          <w:rFonts w:hint="eastAsia"/>
          <w:bCs/>
          <w:color w:val="000000" w:themeColor="text1"/>
          <w:sz w:val="24"/>
        </w:rPr>
        <w:t xml:space="preserve"> </w:t>
      </w:r>
      <w:r>
        <w:rPr>
          <w:rFonts w:hint="eastAsia"/>
          <w:bCs/>
          <w:color w:val="000000" w:themeColor="text1"/>
          <w:sz w:val="24"/>
        </w:rPr>
        <w:t>中国残疾人联合会关于促进残疾人就业政府采购政策的通知》（财库〔</w:t>
      </w:r>
      <w:r>
        <w:rPr>
          <w:rFonts w:hint="eastAsia"/>
          <w:bCs/>
          <w:color w:val="000000" w:themeColor="text1"/>
          <w:sz w:val="24"/>
        </w:rPr>
        <w:t>2017</w:t>
      </w:r>
      <w:r>
        <w:rPr>
          <w:rFonts w:hint="eastAsia"/>
          <w:bCs/>
          <w:color w:val="000000" w:themeColor="text1"/>
          <w:sz w:val="24"/>
        </w:rPr>
        <w:t>〕</w:t>
      </w:r>
      <w:r>
        <w:rPr>
          <w:rFonts w:hint="eastAsia"/>
          <w:bCs/>
          <w:color w:val="000000" w:themeColor="text1"/>
          <w:sz w:val="24"/>
        </w:rPr>
        <w:t>141</w:t>
      </w:r>
      <w:r>
        <w:rPr>
          <w:rFonts w:hint="eastAsia"/>
          <w:bCs/>
          <w:color w:val="000000" w:themeColor="text1"/>
          <w:sz w:val="24"/>
        </w:rPr>
        <w:t>号）的规定，本单位为符合条件的残疾人福利性单位，且本单位参加</w:t>
      </w:r>
      <w:r>
        <w:rPr>
          <w:rFonts w:hint="eastAsia"/>
          <w:bCs/>
          <w:color w:val="000000" w:themeColor="text1"/>
          <w:sz w:val="24"/>
        </w:rPr>
        <w:t>______</w:t>
      </w:r>
      <w:r>
        <w:rPr>
          <w:rFonts w:hint="eastAsia"/>
          <w:bCs/>
          <w:color w:val="000000" w:themeColor="text1"/>
          <w:sz w:val="24"/>
        </w:rPr>
        <w:t>单位的</w:t>
      </w:r>
      <w:r>
        <w:rPr>
          <w:rFonts w:hint="eastAsia"/>
          <w:bCs/>
          <w:color w:val="000000" w:themeColor="text1"/>
          <w:sz w:val="24"/>
        </w:rPr>
        <w:t>______</w:t>
      </w:r>
      <w:r>
        <w:rPr>
          <w:rFonts w:hint="eastAsia"/>
          <w:bCs/>
          <w:color w:val="000000" w:themeColor="text1"/>
          <w:sz w:val="24"/>
        </w:rPr>
        <w:t>项目采购活动提供本单位制造的货物（由本单位承担工程</w:t>
      </w:r>
      <w:r>
        <w:rPr>
          <w:rFonts w:hint="eastAsia"/>
          <w:bCs/>
          <w:color w:val="000000" w:themeColor="text1"/>
          <w:sz w:val="24"/>
        </w:rPr>
        <w:t>/</w:t>
      </w:r>
      <w:r>
        <w:rPr>
          <w:rFonts w:hint="eastAsia"/>
          <w:bCs/>
          <w:color w:val="000000" w:themeColor="text1"/>
          <w:sz w:val="24"/>
        </w:rPr>
        <w:t>提供服务），或者提供其他残疾人福利性单位制造的货物（不包括使用非残疾人福利性单位注册商标的货物）。</w:t>
      </w:r>
    </w:p>
    <w:p w:rsidR="00531EDA" w:rsidRDefault="005C2EE8">
      <w:pPr>
        <w:snapToGrid w:val="0"/>
        <w:spacing w:line="360" w:lineRule="auto"/>
        <w:ind w:firstLineChars="200" w:firstLine="480"/>
        <w:jc w:val="left"/>
        <w:rPr>
          <w:bCs/>
          <w:color w:val="000000" w:themeColor="text1"/>
          <w:sz w:val="24"/>
        </w:rPr>
      </w:pPr>
      <w:r>
        <w:rPr>
          <w:rFonts w:hint="eastAsia"/>
          <w:bCs/>
          <w:color w:val="000000" w:themeColor="text1"/>
          <w:sz w:val="24"/>
        </w:rPr>
        <w:t>本单位对上述声明的真实性负责。如有虚假，将依法承担相应责任。</w:t>
      </w:r>
    </w:p>
    <w:p w:rsidR="00531EDA" w:rsidRDefault="00531EDA">
      <w:pPr>
        <w:snapToGrid w:val="0"/>
        <w:spacing w:line="360" w:lineRule="auto"/>
        <w:ind w:firstLineChars="200" w:firstLine="480"/>
        <w:jc w:val="left"/>
        <w:rPr>
          <w:bCs/>
          <w:color w:val="000000" w:themeColor="text1"/>
          <w:sz w:val="24"/>
        </w:rPr>
      </w:pPr>
    </w:p>
    <w:p w:rsidR="00531EDA" w:rsidRDefault="00531EDA">
      <w:pPr>
        <w:snapToGrid w:val="0"/>
        <w:spacing w:line="360" w:lineRule="auto"/>
        <w:ind w:firstLineChars="200" w:firstLine="480"/>
        <w:jc w:val="left"/>
        <w:rPr>
          <w:bCs/>
          <w:color w:val="000000" w:themeColor="text1"/>
          <w:sz w:val="24"/>
        </w:rPr>
      </w:pPr>
    </w:p>
    <w:p w:rsidR="00531EDA" w:rsidRDefault="005C2EE8">
      <w:pPr>
        <w:snapToGrid w:val="0"/>
        <w:spacing w:line="360" w:lineRule="auto"/>
        <w:ind w:firstLineChars="200" w:firstLine="480"/>
        <w:jc w:val="left"/>
        <w:rPr>
          <w:bCs/>
          <w:color w:val="000000" w:themeColor="text1"/>
          <w:sz w:val="24"/>
        </w:rPr>
      </w:pPr>
      <w:r>
        <w:rPr>
          <w:rFonts w:hint="eastAsia"/>
          <w:bCs/>
          <w:color w:val="000000" w:themeColor="text1"/>
          <w:sz w:val="24"/>
        </w:rPr>
        <w:t xml:space="preserve">               </w:t>
      </w:r>
      <w:r>
        <w:rPr>
          <w:color w:val="000000" w:themeColor="text1"/>
          <w:sz w:val="24"/>
          <w:szCs w:val="24"/>
        </w:rPr>
        <w:t>投标人名称：</w:t>
      </w:r>
    </w:p>
    <w:p w:rsidR="00531EDA" w:rsidRDefault="00531EDA">
      <w:pPr>
        <w:snapToGrid w:val="0"/>
        <w:spacing w:line="360" w:lineRule="auto"/>
        <w:ind w:firstLineChars="200" w:firstLine="480"/>
        <w:jc w:val="left"/>
        <w:rPr>
          <w:bCs/>
          <w:color w:val="000000" w:themeColor="text1"/>
          <w:sz w:val="24"/>
        </w:rPr>
      </w:pPr>
    </w:p>
    <w:p w:rsidR="00531EDA" w:rsidRDefault="005C2EE8">
      <w:pPr>
        <w:snapToGrid w:val="0"/>
        <w:spacing w:line="360" w:lineRule="auto"/>
        <w:ind w:firstLineChars="200" w:firstLine="480"/>
        <w:jc w:val="left"/>
        <w:rPr>
          <w:color w:val="000000" w:themeColor="text1"/>
          <w:sz w:val="24"/>
          <w:szCs w:val="21"/>
        </w:rPr>
      </w:pPr>
      <w:r>
        <w:rPr>
          <w:rFonts w:hint="eastAsia"/>
          <w:bCs/>
          <w:color w:val="000000" w:themeColor="text1"/>
          <w:sz w:val="24"/>
        </w:rPr>
        <w:t xml:space="preserve">               </w:t>
      </w:r>
      <w:r>
        <w:rPr>
          <w:rFonts w:hint="eastAsia"/>
          <w:bCs/>
          <w:color w:val="000000" w:themeColor="text1"/>
          <w:sz w:val="24"/>
        </w:rPr>
        <w:t>日</w:t>
      </w:r>
      <w:r>
        <w:rPr>
          <w:rFonts w:hint="eastAsia"/>
          <w:bCs/>
          <w:color w:val="000000" w:themeColor="text1"/>
          <w:sz w:val="24"/>
        </w:rPr>
        <w:t xml:space="preserve">  </w:t>
      </w:r>
      <w:r>
        <w:rPr>
          <w:rFonts w:hint="eastAsia"/>
          <w:bCs/>
          <w:color w:val="000000" w:themeColor="text1"/>
          <w:sz w:val="24"/>
        </w:rPr>
        <w:t>期：</w:t>
      </w:r>
    </w:p>
    <w:p w:rsidR="00531EDA" w:rsidRDefault="00531EDA">
      <w:pPr>
        <w:snapToGrid w:val="0"/>
        <w:spacing w:line="360" w:lineRule="auto"/>
        <w:ind w:firstLineChars="200" w:firstLine="480"/>
        <w:jc w:val="left"/>
        <w:rPr>
          <w:color w:val="000000" w:themeColor="text1"/>
          <w:sz w:val="24"/>
          <w:szCs w:val="21"/>
        </w:rPr>
      </w:pPr>
    </w:p>
    <w:p w:rsidR="00531EDA" w:rsidRDefault="005C2EE8">
      <w:pPr>
        <w:snapToGrid w:val="0"/>
        <w:spacing w:line="360" w:lineRule="auto"/>
        <w:ind w:firstLineChars="200" w:firstLine="480"/>
        <w:rPr>
          <w:color w:val="000000" w:themeColor="text1"/>
          <w:sz w:val="24"/>
          <w:szCs w:val="21"/>
        </w:rPr>
      </w:pPr>
      <w:r>
        <w:rPr>
          <w:color w:val="000000" w:themeColor="text1"/>
          <w:sz w:val="24"/>
          <w:szCs w:val="21"/>
        </w:rPr>
        <w:t>注：</w:t>
      </w:r>
    </w:p>
    <w:p w:rsidR="00531EDA" w:rsidRDefault="005C2EE8">
      <w:pPr>
        <w:snapToGrid w:val="0"/>
        <w:spacing w:line="360" w:lineRule="auto"/>
        <w:ind w:firstLineChars="200" w:firstLine="482"/>
        <w:rPr>
          <w:b/>
          <w:color w:val="000000" w:themeColor="text1"/>
          <w:sz w:val="24"/>
          <w:szCs w:val="21"/>
        </w:rPr>
      </w:pPr>
      <w:r>
        <w:rPr>
          <w:b/>
          <w:color w:val="000000" w:themeColor="text1"/>
          <w:sz w:val="24"/>
          <w:szCs w:val="21"/>
        </w:rPr>
        <w:t>中标（成交）供应商为残疾人福利性单位的，将随中标（成交）结果同时公告其《残疾人福利性单位声明函》，接受社会监督。</w:t>
      </w:r>
    </w:p>
    <w:p w:rsidR="00531EDA" w:rsidRDefault="005C2EE8">
      <w:pPr>
        <w:snapToGrid w:val="0"/>
        <w:spacing w:line="360" w:lineRule="auto"/>
        <w:ind w:firstLineChars="200" w:firstLine="482"/>
        <w:rPr>
          <w:b/>
          <w:color w:val="000000" w:themeColor="text1"/>
          <w:sz w:val="24"/>
          <w:szCs w:val="21"/>
        </w:rPr>
      </w:pPr>
      <w:r>
        <w:rPr>
          <w:b/>
          <w:color w:val="000000" w:themeColor="text1"/>
          <w:kern w:val="0"/>
          <w:sz w:val="24"/>
          <w:szCs w:val="21"/>
        </w:rPr>
        <w:t>若不是残疾人福利性单位，投标文件中可不提供此声明函。</w:t>
      </w:r>
    </w:p>
    <w:p w:rsidR="00531EDA" w:rsidRDefault="00531EDA">
      <w:pPr>
        <w:snapToGrid w:val="0"/>
        <w:spacing w:line="360" w:lineRule="auto"/>
        <w:ind w:firstLineChars="200" w:firstLine="480"/>
        <w:rPr>
          <w:color w:val="000000" w:themeColor="text1"/>
          <w:sz w:val="24"/>
          <w:szCs w:val="21"/>
        </w:rPr>
      </w:pPr>
    </w:p>
    <w:p w:rsidR="00531EDA" w:rsidRDefault="005C2EE8">
      <w:pPr>
        <w:tabs>
          <w:tab w:val="left" w:pos="360"/>
        </w:tabs>
        <w:spacing w:line="360" w:lineRule="auto"/>
        <w:rPr>
          <w:b/>
          <w:color w:val="000000" w:themeColor="text1"/>
          <w:sz w:val="24"/>
        </w:rPr>
      </w:pPr>
      <w:r>
        <w:rPr>
          <w:color w:val="000000" w:themeColor="text1"/>
          <w:szCs w:val="21"/>
        </w:rPr>
        <w:br w:type="page"/>
      </w:r>
      <w:r>
        <w:rPr>
          <w:b/>
          <w:color w:val="000000" w:themeColor="text1"/>
          <w:sz w:val="24"/>
        </w:rPr>
        <w:t>附件</w:t>
      </w:r>
      <w:r>
        <w:rPr>
          <w:rFonts w:hint="eastAsia"/>
          <w:b/>
          <w:color w:val="000000" w:themeColor="text1"/>
          <w:sz w:val="24"/>
        </w:rPr>
        <w:t>8</w:t>
      </w:r>
    </w:p>
    <w:p w:rsidR="00531EDA" w:rsidRDefault="005C2EE8">
      <w:pPr>
        <w:tabs>
          <w:tab w:val="left" w:pos="360"/>
        </w:tabs>
        <w:spacing w:line="360" w:lineRule="auto"/>
        <w:jc w:val="center"/>
        <w:rPr>
          <w:b/>
          <w:bCs/>
          <w:color w:val="000000" w:themeColor="text1"/>
          <w:sz w:val="24"/>
        </w:rPr>
      </w:pPr>
      <w:r>
        <w:rPr>
          <w:rFonts w:hint="eastAsia"/>
          <w:b/>
          <w:bCs/>
          <w:color w:val="000000" w:themeColor="text1"/>
          <w:sz w:val="24"/>
        </w:rPr>
        <w:t>书面</w:t>
      </w:r>
      <w:r>
        <w:rPr>
          <w:b/>
          <w:bCs/>
          <w:color w:val="000000" w:themeColor="text1"/>
          <w:sz w:val="24"/>
        </w:rPr>
        <w:t>声明</w:t>
      </w:r>
    </w:p>
    <w:p w:rsidR="00531EDA" w:rsidRDefault="00531EDA">
      <w:pPr>
        <w:pStyle w:val="af3"/>
        <w:tabs>
          <w:tab w:val="left" w:pos="360"/>
        </w:tabs>
        <w:spacing w:line="360" w:lineRule="auto"/>
        <w:ind w:firstLine="480"/>
        <w:rPr>
          <w:color w:val="000000" w:themeColor="text1"/>
          <w:sz w:val="24"/>
        </w:rPr>
      </w:pPr>
    </w:p>
    <w:p w:rsidR="00531EDA" w:rsidRDefault="005C2EE8">
      <w:pPr>
        <w:pStyle w:val="af3"/>
        <w:tabs>
          <w:tab w:val="left" w:pos="360"/>
        </w:tabs>
        <w:spacing w:line="360" w:lineRule="auto"/>
        <w:ind w:firstLine="480"/>
        <w:rPr>
          <w:color w:val="000000" w:themeColor="text1"/>
          <w:sz w:val="24"/>
        </w:rPr>
      </w:pPr>
      <w:r>
        <w:rPr>
          <w:rFonts w:hint="eastAsia"/>
          <w:color w:val="000000" w:themeColor="text1"/>
          <w:sz w:val="24"/>
        </w:rPr>
        <w:t>参加政府采购活动前</w:t>
      </w:r>
      <w:r>
        <w:rPr>
          <w:color w:val="000000" w:themeColor="text1"/>
          <w:sz w:val="24"/>
        </w:rPr>
        <w:t>3</w:t>
      </w:r>
      <w:r>
        <w:rPr>
          <w:rFonts w:hint="eastAsia"/>
          <w:color w:val="000000" w:themeColor="text1"/>
          <w:sz w:val="24"/>
        </w:rPr>
        <w:t>年</w:t>
      </w:r>
      <w:r>
        <w:rPr>
          <w:rFonts w:hint="eastAsia"/>
          <w:color w:val="000000" w:themeColor="text1"/>
          <w:sz w:val="24"/>
          <w:lang w:val="en-US"/>
        </w:rPr>
        <w:t>我单位</w:t>
      </w:r>
      <w:r>
        <w:rPr>
          <w:rFonts w:hint="eastAsia"/>
          <w:color w:val="000000" w:themeColor="text1"/>
          <w:sz w:val="24"/>
        </w:rPr>
        <w:t>在经营活动中没有重大违法记录。</w:t>
      </w:r>
    </w:p>
    <w:p w:rsidR="00531EDA" w:rsidRDefault="005C2EE8">
      <w:pPr>
        <w:pStyle w:val="af3"/>
        <w:tabs>
          <w:tab w:val="left" w:pos="360"/>
        </w:tabs>
        <w:spacing w:line="360" w:lineRule="auto"/>
        <w:ind w:firstLine="480"/>
        <w:rPr>
          <w:color w:val="000000" w:themeColor="text1"/>
          <w:sz w:val="24"/>
        </w:rPr>
      </w:pPr>
      <w:r>
        <w:rPr>
          <w:rFonts w:hint="eastAsia"/>
          <w:color w:val="000000" w:themeColor="text1"/>
          <w:sz w:val="24"/>
        </w:rPr>
        <w:t>我单位具备良好的商业信誉和健全的财务会计制度，依法缴纳税收和社会保障资金。</w:t>
      </w:r>
    </w:p>
    <w:p w:rsidR="00531EDA" w:rsidRDefault="00531EDA">
      <w:pPr>
        <w:pStyle w:val="af3"/>
        <w:tabs>
          <w:tab w:val="left" w:pos="360"/>
        </w:tabs>
        <w:spacing w:line="360" w:lineRule="auto"/>
        <w:ind w:firstLine="480"/>
        <w:rPr>
          <w:color w:val="000000" w:themeColor="text1"/>
          <w:sz w:val="24"/>
        </w:rPr>
      </w:pPr>
    </w:p>
    <w:p w:rsidR="00531EDA" w:rsidRDefault="005C2EE8">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531EDA" w:rsidRDefault="00531EDA">
      <w:pPr>
        <w:autoSpaceDE w:val="0"/>
        <w:autoSpaceDN w:val="0"/>
        <w:spacing w:line="500" w:lineRule="exact"/>
        <w:ind w:left="3840"/>
        <w:jc w:val="left"/>
        <w:rPr>
          <w:color w:val="000000" w:themeColor="text1"/>
          <w:sz w:val="24"/>
          <w:szCs w:val="24"/>
        </w:rPr>
      </w:pPr>
    </w:p>
    <w:p w:rsidR="00531EDA" w:rsidRDefault="005C2EE8">
      <w:pPr>
        <w:autoSpaceDE w:val="0"/>
        <w:autoSpaceDN w:val="0"/>
        <w:spacing w:line="500" w:lineRule="exact"/>
        <w:ind w:left="3840"/>
        <w:jc w:val="left"/>
        <w:rPr>
          <w:color w:val="000000" w:themeColor="text1"/>
          <w:sz w:val="24"/>
          <w:szCs w:val="24"/>
        </w:rPr>
      </w:pPr>
      <w:r>
        <w:rPr>
          <w:color w:val="000000" w:themeColor="text1"/>
          <w:sz w:val="24"/>
          <w:szCs w:val="24"/>
        </w:rPr>
        <w:t>日期：</w:t>
      </w:r>
    </w:p>
    <w:p w:rsidR="00531EDA" w:rsidRDefault="00531EDA">
      <w:pPr>
        <w:autoSpaceDE w:val="0"/>
        <w:autoSpaceDN w:val="0"/>
        <w:spacing w:line="500" w:lineRule="exact"/>
        <w:ind w:left="3840"/>
        <w:jc w:val="left"/>
        <w:rPr>
          <w:color w:val="000000" w:themeColor="text1"/>
          <w:sz w:val="24"/>
          <w:szCs w:val="24"/>
        </w:rPr>
      </w:pPr>
    </w:p>
    <w:p w:rsidR="00531EDA" w:rsidRDefault="005C2EE8">
      <w:pPr>
        <w:pStyle w:val="af3"/>
        <w:tabs>
          <w:tab w:val="left" w:pos="360"/>
        </w:tabs>
        <w:spacing w:line="360" w:lineRule="auto"/>
        <w:ind w:firstLineChars="0" w:firstLine="0"/>
        <w:rPr>
          <w:color w:val="000000" w:themeColor="text1"/>
          <w:sz w:val="24"/>
          <w:u w:val="single"/>
        </w:rPr>
      </w:pPr>
      <w:r>
        <w:rPr>
          <w:rFonts w:hint="eastAsia"/>
          <w:color w:val="000000" w:themeColor="text1"/>
          <w:sz w:val="24"/>
          <w:u w:val="single"/>
        </w:rPr>
        <w:t xml:space="preserve">                                                                     </w:t>
      </w:r>
    </w:p>
    <w:p w:rsidR="00531EDA" w:rsidRDefault="00531EDA">
      <w:pPr>
        <w:pStyle w:val="af3"/>
        <w:tabs>
          <w:tab w:val="left" w:pos="360"/>
        </w:tabs>
        <w:spacing w:line="360" w:lineRule="auto"/>
        <w:ind w:firstLine="480"/>
        <w:rPr>
          <w:color w:val="000000" w:themeColor="text1"/>
          <w:sz w:val="24"/>
        </w:rPr>
      </w:pPr>
    </w:p>
    <w:p w:rsidR="00531EDA" w:rsidRDefault="00531EDA">
      <w:pPr>
        <w:pStyle w:val="af3"/>
        <w:spacing w:line="360" w:lineRule="auto"/>
        <w:ind w:firstLineChars="0" w:firstLine="0"/>
        <w:jc w:val="center"/>
        <w:rPr>
          <w:b/>
          <w:color w:val="000000" w:themeColor="text1"/>
          <w:sz w:val="24"/>
        </w:rPr>
      </w:pPr>
    </w:p>
    <w:p w:rsidR="00531EDA" w:rsidRDefault="00531EDA">
      <w:pPr>
        <w:pStyle w:val="af3"/>
        <w:spacing w:line="360" w:lineRule="auto"/>
        <w:ind w:firstLineChars="0" w:firstLine="0"/>
        <w:jc w:val="center"/>
        <w:rPr>
          <w:b/>
          <w:color w:val="000000" w:themeColor="text1"/>
          <w:sz w:val="24"/>
        </w:rPr>
      </w:pPr>
    </w:p>
    <w:p w:rsidR="00531EDA" w:rsidRDefault="005C2EE8">
      <w:pPr>
        <w:pStyle w:val="af3"/>
        <w:spacing w:line="360" w:lineRule="auto"/>
        <w:ind w:firstLineChars="0" w:firstLine="0"/>
        <w:jc w:val="center"/>
        <w:rPr>
          <w:b/>
          <w:color w:val="000000" w:themeColor="text1"/>
          <w:sz w:val="24"/>
        </w:rPr>
      </w:pPr>
      <w:r>
        <w:rPr>
          <w:rFonts w:hint="eastAsia"/>
          <w:b/>
          <w:color w:val="000000" w:themeColor="text1"/>
          <w:sz w:val="24"/>
        </w:rPr>
        <w:t>证明材料</w:t>
      </w:r>
    </w:p>
    <w:p w:rsidR="00531EDA" w:rsidRDefault="00531EDA">
      <w:pPr>
        <w:pStyle w:val="af3"/>
        <w:tabs>
          <w:tab w:val="left" w:pos="360"/>
        </w:tabs>
        <w:spacing w:line="360" w:lineRule="auto"/>
        <w:ind w:firstLine="480"/>
        <w:rPr>
          <w:color w:val="000000" w:themeColor="text1"/>
          <w:sz w:val="24"/>
        </w:rPr>
      </w:pPr>
    </w:p>
    <w:p w:rsidR="00531EDA" w:rsidRDefault="005C2EE8">
      <w:pPr>
        <w:pStyle w:val="af3"/>
        <w:tabs>
          <w:tab w:val="left" w:pos="360"/>
        </w:tabs>
        <w:spacing w:line="360" w:lineRule="auto"/>
        <w:ind w:firstLine="480"/>
        <w:rPr>
          <w:color w:val="000000" w:themeColor="text1"/>
          <w:sz w:val="24"/>
        </w:rPr>
      </w:pPr>
      <w:r>
        <w:rPr>
          <w:color w:val="000000" w:themeColor="text1"/>
          <w:sz w:val="24"/>
        </w:rPr>
        <w:t>我单位具备</w:t>
      </w:r>
      <w:r>
        <w:rPr>
          <w:rFonts w:hint="eastAsia"/>
          <w:color w:val="000000" w:themeColor="text1"/>
          <w:sz w:val="24"/>
        </w:rPr>
        <w:t>履行本项目合同所必需的设备和专业技术能力。</w:t>
      </w:r>
    </w:p>
    <w:p w:rsidR="00531EDA" w:rsidRDefault="00531EDA">
      <w:pPr>
        <w:pStyle w:val="af3"/>
        <w:tabs>
          <w:tab w:val="left" w:pos="360"/>
        </w:tabs>
        <w:spacing w:line="360" w:lineRule="auto"/>
        <w:ind w:firstLine="480"/>
        <w:rPr>
          <w:color w:val="000000" w:themeColor="text1"/>
          <w:sz w:val="24"/>
        </w:rPr>
      </w:pPr>
    </w:p>
    <w:p w:rsidR="00531EDA" w:rsidRDefault="00531EDA">
      <w:pPr>
        <w:pStyle w:val="af3"/>
        <w:tabs>
          <w:tab w:val="left" w:pos="360"/>
        </w:tabs>
        <w:spacing w:line="360" w:lineRule="auto"/>
        <w:ind w:firstLine="480"/>
        <w:rPr>
          <w:color w:val="000000" w:themeColor="text1"/>
          <w:sz w:val="24"/>
        </w:rPr>
      </w:pPr>
    </w:p>
    <w:p w:rsidR="00531EDA" w:rsidRDefault="00531EDA">
      <w:pPr>
        <w:autoSpaceDE w:val="0"/>
        <w:autoSpaceDN w:val="0"/>
        <w:spacing w:line="500" w:lineRule="exact"/>
        <w:ind w:left="3840"/>
        <w:jc w:val="left"/>
        <w:rPr>
          <w:color w:val="000000" w:themeColor="text1"/>
          <w:sz w:val="24"/>
          <w:szCs w:val="24"/>
        </w:rPr>
      </w:pPr>
    </w:p>
    <w:p w:rsidR="00531EDA" w:rsidRDefault="00531EDA">
      <w:pPr>
        <w:autoSpaceDE w:val="0"/>
        <w:autoSpaceDN w:val="0"/>
        <w:spacing w:line="500" w:lineRule="exact"/>
        <w:ind w:left="3840"/>
        <w:jc w:val="left"/>
        <w:rPr>
          <w:color w:val="000000" w:themeColor="text1"/>
          <w:sz w:val="24"/>
          <w:szCs w:val="24"/>
        </w:rPr>
      </w:pPr>
    </w:p>
    <w:p w:rsidR="00531EDA" w:rsidRDefault="005C2EE8">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531EDA" w:rsidRDefault="00531EDA">
      <w:pPr>
        <w:autoSpaceDE w:val="0"/>
        <w:autoSpaceDN w:val="0"/>
        <w:spacing w:line="500" w:lineRule="exact"/>
        <w:ind w:left="3840"/>
        <w:jc w:val="left"/>
        <w:rPr>
          <w:color w:val="000000" w:themeColor="text1"/>
          <w:sz w:val="24"/>
          <w:szCs w:val="24"/>
        </w:rPr>
      </w:pPr>
    </w:p>
    <w:p w:rsidR="00531EDA" w:rsidRDefault="005C2EE8">
      <w:pPr>
        <w:autoSpaceDE w:val="0"/>
        <w:autoSpaceDN w:val="0"/>
        <w:spacing w:line="500" w:lineRule="exact"/>
        <w:ind w:left="3840"/>
        <w:jc w:val="left"/>
        <w:rPr>
          <w:color w:val="000000" w:themeColor="text1"/>
          <w:sz w:val="24"/>
          <w:szCs w:val="24"/>
        </w:rPr>
      </w:pPr>
      <w:r>
        <w:rPr>
          <w:color w:val="000000" w:themeColor="text1"/>
          <w:sz w:val="24"/>
          <w:szCs w:val="24"/>
        </w:rPr>
        <w:t>日期：</w:t>
      </w:r>
    </w:p>
    <w:p w:rsidR="00531EDA" w:rsidRDefault="00531EDA">
      <w:pPr>
        <w:pStyle w:val="af3"/>
        <w:tabs>
          <w:tab w:val="left" w:pos="360"/>
        </w:tabs>
        <w:spacing w:line="360" w:lineRule="auto"/>
        <w:ind w:firstLine="480"/>
        <w:rPr>
          <w:color w:val="000000" w:themeColor="text1"/>
          <w:sz w:val="24"/>
        </w:rPr>
      </w:pPr>
    </w:p>
    <w:p w:rsidR="00531EDA" w:rsidRDefault="005C2EE8">
      <w:pPr>
        <w:spacing w:line="620" w:lineRule="exact"/>
        <w:rPr>
          <w:color w:val="000000" w:themeColor="text1"/>
          <w:szCs w:val="21"/>
        </w:rPr>
      </w:pPr>
      <w:r>
        <w:rPr>
          <w:b/>
          <w:color w:val="000000" w:themeColor="text1"/>
          <w:sz w:val="24"/>
          <w:szCs w:val="24"/>
        </w:rPr>
        <w:br w:type="page"/>
      </w:r>
      <w:r>
        <w:rPr>
          <w:rFonts w:hint="eastAsia"/>
          <w:b/>
          <w:color w:val="000000" w:themeColor="text1"/>
          <w:sz w:val="24"/>
          <w:szCs w:val="24"/>
        </w:rPr>
        <w:t>附件</w:t>
      </w:r>
      <w:r>
        <w:rPr>
          <w:rFonts w:hint="eastAsia"/>
          <w:b/>
          <w:color w:val="000000" w:themeColor="text1"/>
          <w:sz w:val="24"/>
          <w:szCs w:val="24"/>
        </w:rPr>
        <w:t>9</w:t>
      </w:r>
      <w:r>
        <w:rPr>
          <w:rFonts w:hint="eastAsia"/>
          <w:b/>
          <w:color w:val="000000" w:themeColor="text1"/>
          <w:sz w:val="24"/>
          <w:szCs w:val="24"/>
        </w:rPr>
        <w:t>：</w:t>
      </w:r>
      <w:r>
        <w:rPr>
          <w:b/>
          <w:color w:val="000000" w:themeColor="text1"/>
          <w:sz w:val="24"/>
          <w:szCs w:val="24"/>
        </w:rPr>
        <w:t>投标人认为需要提交的其他资料</w:t>
      </w:r>
    </w:p>
    <w:p w:rsidR="00531EDA" w:rsidRDefault="00531EDA">
      <w:pPr>
        <w:spacing w:line="460" w:lineRule="exact"/>
        <w:ind w:left="192"/>
        <w:rPr>
          <w:b/>
          <w:color w:val="000000" w:themeColor="text1"/>
          <w:sz w:val="24"/>
        </w:rPr>
      </w:pPr>
    </w:p>
    <w:p w:rsidR="00531EDA" w:rsidRDefault="005C2EE8">
      <w:pPr>
        <w:autoSpaceDE w:val="0"/>
        <w:autoSpaceDN w:val="0"/>
        <w:adjustRightInd w:val="0"/>
        <w:jc w:val="center"/>
        <w:rPr>
          <w:color w:val="000000" w:themeColor="text1"/>
          <w:sz w:val="24"/>
        </w:rPr>
      </w:pPr>
      <w:r>
        <w:rPr>
          <w:color w:val="000000" w:themeColor="text1"/>
          <w:sz w:val="24"/>
        </w:rPr>
        <w:br w:type="page"/>
      </w:r>
    </w:p>
    <w:p w:rsidR="00531EDA" w:rsidRDefault="00531EDA">
      <w:pPr>
        <w:autoSpaceDE w:val="0"/>
        <w:autoSpaceDN w:val="0"/>
        <w:adjustRightInd w:val="0"/>
        <w:jc w:val="center"/>
        <w:rPr>
          <w:color w:val="000000" w:themeColor="text1"/>
          <w:sz w:val="24"/>
        </w:rPr>
      </w:pPr>
    </w:p>
    <w:p w:rsidR="00531EDA" w:rsidRDefault="00531EDA">
      <w:pPr>
        <w:autoSpaceDE w:val="0"/>
        <w:autoSpaceDN w:val="0"/>
        <w:adjustRightInd w:val="0"/>
        <w:jc w:val="center"/>
        <w:rPr>
          <w:color w:val="000000" w:themeColor="text1"/>
          <w:sz w:val="24"/>
        </w:rPr>
      </w:pPr>
    </w:p>
    <w:p w:rsidR="00531EDA" w:rsidRDefault="00531EDA">
      <w:pPr>
        <w:autoSpaceDE w:val="0"/>
        <w:autoSpaceDN w:val="0"/>
        <w:adjustRightInd w:val="0"/>
        <w:jc w:val="center"/>
        <w:rPr>
          <w:color w:val="000000" w:themeColor="text1"/>
          <w:sz w:val="24"/>
        </w:rPr>
      </w:pPr>
    </w:p>
    <w:p w:rsidR="00531EDA" w:rsidRDefault="00531EDA">
      <w:pPr>
        <w:autoSpaceDE w:val="0"/>
        <w:autoSpaceDN w:val="0"/>
        <w:adjustRightInd w:val="0"/>
        <w:jc w:val="center"/>
        <w:rPr>
          <w:color w:val="000000" w:themeColor="text1"/>
          <w:sz w:val="24"/>
        </w:rPr>
      </w:pPr>
    </w:p>
    <w:p w:rsidR="00531EDA" w:rsidRDefault="005C2EE8">
      <w:pPr>
        <w:autoSpaceDE w:val="0"/>
        <w:autoSpaceDN w:val="0"/>
        <w:adjustRightInd w:val="0"/>
        <w:jc w:val="center"/>
        <w:rPr>
          <w:rFonts w:eastAsia="华文行楷"/>
          <w:color w:val="000000" w:themeColor="text1"/>
          <w:kern w:val="0"/>
          <w:sz w:val="144"/>
          <w:szCs w:val="144"/>
        </w:rPr>
      </w:pPr>
      <w:r>
        <w:rPr>
          <w:rFonts w:eastAsia="方正行楷简体"/>
          <w:color w:val="000000" w:themeColor="text1"/>
          <w:sz w:val="160"/>
          <w:szCs w:val="84"/>
        </w:rPr>
        <w:t>响</w:t>
      </w:r>
      <w:r>
        <w:rPr>
          <w:rFonts w:eastAsia="方正行楷简体"/>
          <w:color w:val="000000" w:themeColor="text1"/>
          <w:sz w:val="160"/>
          <w:szCs w:val="84"/>
        </w:rPr>
        <w:t xml:space="preserve"> </w:t>
      </w:r>
      <w:r>
        <w:rPr>
          <w:rFonts w:eastAsia="方正行楷简体"/>
          <w:color w:val="000000" w:themeColor="text1"/>
          <w:sz w:val="160"/>
          <w:szCs w:val="84"/>
        </w:rPr>
        <w:t>应</w:t>
      </w:r>
      <w:r>
        <w:rPr>
          <w:rFonts w:eastAsia="方正行楷简体"/>
          <w:color w:val="000000" w:themeColor="text1"/>
          <w:sz w:val="84"/>
          <w:szCs w:val="84"/>
        </w:rPr>
        <w:t xml:space="preserve"> </w:t>
      </w:r>
      <w:r>
        <w:rPr>
          <w:rFonts w:eastAsia="方正行楷简体"/>
          <w:color w:val="000000" w:themeColor="text1"/>
          <w:sz w:val="160"/>
          <w:szCs w:val="84"/>
        </w:rPr>
        <w:t>文</w:t>
      </w:r>
      <w:r>
        <w:rPr>
          <w:rFonts w:eastAsia="方正行楷简体"/>
          <w:color w:val="000000" w:themeColor="text1"/>
          <w:sz w:val="84"/>
          <w:szCs w:val="84"/>
        </w:rPr>
        <w:t xml:space="preserve"> </w:t>
      </w:r>
      <w:r>
        <w:rPr>
          <w:rFonts w:eastAsia="方正行楷简体"/>
          <w:color w:val="000000" w:themeColor="text1"/>
          <w:sz w:val="160"/>
          <w:szCs w:val="84"/>
        </w:rPr>
        <w:t>件</w:t>
      </w:r>
    </w:p>
    <w:p w:rsidR="00531EDA" w:rsidRDefault="00531EDA">
      <w:pPr>
        <w:autoSpaceDE w:val="0"/>
        <w:autoSpaceDN w:val="0"/>
        <w:adjustRightInd w:val="0"/>
        <w:spacing w:line="520" w:lineRule="exact"/>
        <w:rPr>
          <w:b/>
          <w:color w:val="000000" w:themeColor="text1"/>
          <w:kern w:val="0"/>
          <w:sz w:val="24"/>
        </w:rPr>
      </w:pPr>
    </w:p>
    <w:p w:rsidR="00531EDA" w:rsidRDefault="005C2EE8">
      <w:pPr>
        <w:autoSpaceDE w:val="0"/>
        <w:autoSpaceDN w:val="0"/>
        <w:adjustRightInd w:val="0"/>
        <w:spacing w:line="520" w:lineRule="exact"/>
        <w:jc w:val="center"/>
        <w:rPr>
          <w:rFonts w:eastAsia="楷体_GB2312"/>
          <w:b/>
          <w:color w:val="000000" w:themeColor="text1"/>
          <w:kern w:val="0"/>
          <w:sz w:val="36"/>
          <w:szCs w:val="36"/>
        </w:rPr>
      </w:pPr>
      <w:r>
        <w:rPr>
          <w:rFonts w:eastAsia="楷体_GB2312"/>
          <w:b/>
          <w:color w:val="000000" w:themeColor="text1"/>
          <w:kern w:val="0"/>
          <w:sz w:val="36"/>
          <w:szCs w:val="36"/>
        </w:rPr>
        <w:t>（</w:t>
      </w:r>
      <w:r>
        <w:rPr>
          <w:rFonts w:eastAsia="楷体_GB2312"/>
          <w:b/>
          <w:color w:val="000000" w:themeColor="text1"/>
          <w:kern w:val="0"/>
          <w:sz w:val="36"/>
          <w:szCs w:val="36"/>
        </w:rPr>
        <w:t xml:space="preserve"> </w:t>
      </w:r>
      <w:r>
        <w:rPr>
          <w:rFonts w:eastAsia="楷体_GB2312" w:hint="eastAsia"/>
          <w:b/>
          <w:color w:val="000000" w:themeColor="text1"/>
          <w:kern w:val="0"/>
          <w:sz w:val="36"/>
          <w:szCs w:val="36"/>
        </w:rPr>
        <w:t>加盖电子签章</w:t>
      </w:r>
      <w:r>
        <w:rPr>
          <w:rFonts w:eastAsia="楷体_GB2312"/>
          <w:b/>
          <w:color w:val="000000" w:themeColor="text1"/>
          <w:kern w:val="0"/>
          <w:sz w:val="36"/>
          <w:szCs w:val="36"/>
        </w:rPr>
        <w:t xml:space="preserve"> </w:t>
      </w:r>
      <w:r>
        <w:rPr>
          <w:rFonts w:eastAsia="楷体_GB2312"/>
          <w:b/>
          <w:color w:val="000000" w:themeColor="text1"/>
          <w:kern w:val="0"/>
          <w:sz w:val="36"/>
          <w:szCs w:val="36"/>
        </w:rPr>
        <w:t>）</w:t>
      </w:r>
    </w:p>
    <w:p w:rsidR="00531EDA" w:rsidRDefault="00531EDA">
      <w:pPr>
        <w:autoSpaceDE w:val="0"/>
        <w:autoSpaceDN w:val="0"/>
        <w:adjustRightInd w:val="0"/>
        <w:spacing w:line="520" w:lineRule="exact"/>
        <w:rPr>
          <w:b/>
          <w:color w:val="000000" w:themeColor="text1"/>
          <w:kern w:val="0"/>
          <w:sz w:val="24"/>
        </w:rPr>
      </w:pPr>
    </w:p>
    <w:p w:rsidR="00531EDA" w:rsidRDefault="005C2EE8">
      <w:pPr>
        <w:autoSpaceDE w:val="0"/>
        <w:autoSpaceDN w:val="0"/>
        <w:adjustRightInd w:val="0"/>
        <w:spacing w:line="520" w:lineRule="exact"/>
        <w:jc w:val="center"/>
        <w:rPr>
          <w:b/>
          <w:color w:val="000000" w:themeColor="text1"/>
          <w:kern w:val="0"/>
          <w:sz w:val="24"/>
        </w:rPr>
      </w:pPr>
      <w:r>
        <w:rPr>
          <w:b/>
          <w:color w:val="000000" w:themeColor="text1"/>
          <w:kern w:val="0"/>
          <w:sz w:val="24"/>
        </w:rPr>
        <w:t>第</w:t>
      </w:r>
      <w:r>
        <w:rPr>
          <w:rFonts w:hint="eastAsia"/>
          <w:b/>
          <w:color w:val="000000" w:themeColor="text1"/>
          <w:kern w:val="0"/>
          <w:sz w:val="24"/>
        </w:rPr>
        <w:t>二</w:t>
      </w:r>
      <w:r>
        <w:rPr>
          <w:b/>
          <w:color w:val="000000" w:themeColor="text1"/>
          <w:kern w:val="0"/>
          <w:sz w:val="24"/>
        </w:rPr>
        <w:t>阶段</w:t>
      </w:r>
      <w:r>
        <w:rPr>
          <w:rFonts w:hint="eastAsia"/>
          <w:b/>
          <w:color w:val="000000" w:themeColor="text1"/>
          <w:kern w:val="0"/>
          <w:sz w:val="24"/>
        </w:rPr>
        <w:t>响应</w:t>
      </w:r>
      <w:r>
        <w:rPr>
          <w:b/>
          <w:color w:val="000000" w:themeColor="text1"/>
          <w:kern w:val="0"/>
          <w:sz w:val="24"/>
        </w:rPr>
        <w:t>文件</w:t>
      </w:r>
    </w:p>
    <w:p w:rsidR="00531EDA" w:rsidRDefault="00531EDA">
      <w:pPr>
        <w:autoSpaceDE w:val="0"/>
        <w:autoSpaceDN w:val="0"/>
        <w:adjustRightInd w:val="0"/>
        <w:spacing w:line="520" w:lineRule="exact"/>
        <w:rPr>
          <w:b/>
          <w:color w:val="000000" w:themeColor="text1"/>
          <w:kern w:val="0"/>
          <w:sz w:val="24"/>
        </w:rPr>
      </w:pP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编</w:t>
      </w:r>
      <w:r>
        <w:rPr>
          <w:rFonts w:eastAsia="方正楷体简体"/>
          <w:b/>
          <w:color w:val="000000" w:themeColor="text1"/>
          <w:sz w:val="34"/>
          <w:szCs w:val="34"/>
        </w:rPr>
        <w:t xml:space="preserve"> </w:t>
      </w:r>
      <w:r>
        <w:rPr>
          <w:rFonts w:eastAsia="方正楷体简体"/>
          <w:b/>
          <w:color w:val="000000" w:themeColor="text1"/>
          <w:sz w:val="34"/>
          <w:szCs w:val="34"/>
        </w:rPr>
        <w:t>号：</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名</w:t>
      </w:r>
      <w:r>
        <w:rPr>
          <w:rFonts w:eastAsia="方正楷体简体"/>
          <w:b/>
          <w:color w:val="000000" w:themeColor="text1"/>
          <w:sz w:val="34"/>
          <w:szCs w:val="34"/>
        </w:rPr>
        <w:t xml:space="preserve"> </w:t>
      </w:r>
      <w:r>
        <w:rPr>
          <w:rFonts w:eastAsia="方正楷体简体"/>
          <w:b/>
          <w:color w:val="000000" w:themeColor="text1"/>
          <w:sz w:val="34"/>
          <w:szCs w:val="34"/>
        </w:rPr>
        <w:t>称：</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所</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投</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包</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号：</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供应商名称：</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法定代表人姓名：</w:t>
      </w:r>
    </w:p>
    <w:p w:rsidR="00531EDA" w:rsidRDefault="005C2EE8">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磋商代表人姓名：</w:t>
      </w:r>
    </w:p>
    <w:p w:rsidR="00531EDA" w:rsidRDefault="00531EDA">
      <w:pPr>
        <w:spacing w:beforeLines="30" w:before="93" w:afterLines="70" w:after="218" w:line="540" w:lineRule="exact"/>
        <w:ind w:leftChars="300" w:left="630"/>
        <w:rPr>
          <w:rFonts w:eastAsia="方正楷体简体"/>
          <w:b/>
          <w:color w:val="000000" w:themeColor="text1"/>
          <w:sz w:val="34"/>
          <w:szCs w:val="34"/>
        </w:rPr>
      </w:pPr>
    </w:p>
    <w:p w:rsidR="00531EDA" w:rsidRDefault="00531EDA">
      <w:pPr>
        <w:spacing w:beforeLines="30" w:before="93" w:afterLines="70" w:after="218" w:line="540" w:lineRule="exact"/>
        <w:ind w:leftChars="300" w:left="630"/>
        <w:rPr>
          <w:rFonts w:eastAsia="方正楷体简体"/>
          <w:b/>
          <w:color w:val="000000" w:themeColor="text1"/>
          <w:sz w:val="34"/>
          <w:szCs w:val="34"/>
        </w:rPr>
      </w:pPr>
    </w:p>
    <w:p w:rsidR="00531EDA" w:rsidRDefault="005C2EE8">
      <w:pPr>
        <w:spacing w:beforeLines="30" w:before="93" w:afterLines="70" w:after="218" w:line="540" w:lineRule="exact"/>
        <w:ind w:leftChars="300" w:left="630"/>
        <w:rPr>
          <w:b/>
          <w:color w:val="000000" w:themeColor="text1"/>
          <w:kern w:val="0"/>
          <w:sz w:val="24"/>
        </w:rPr>
      </w:pPr>
      <w:r>
        <w:rPr>
          <w:rFonts w:eastAsia="方正楷体简体"/>
          <w:b/>
          <w:color w:val="000000" w:themeColor="text1"/>
          <w:sz w:val="34"/>
          <w:szCs w:val="34"/>
        </w:rPr>
        <w:t>递交日期：</w:t>
      </w:r>
    </w:p>
    <w:p w:rsidR="00531EDA" w:rsidRDefault="005C2EE8">
      <w:pPr>
        <w:tabs>
          <w:tab w:val="left" w:pos="360"/>
        </w:tabs>
        <w:spacing w:line="460" w:lineRule="exact"/>
        <w:jc w:val="center"/>
        <w:rPr>
          <w:b/>
          <w:color w:val="000000" w:themeColor="text1"/>
          <w:sz w:val="24"/>
        </w:rPr>
      </w:pPr>
      <w:r>
        <w:rPr>
          <w:color w:val="000000" w:themeColor="text1"/>
          <w:sz w:val="24"/>
        </w:rPr>
        <w:br w:type="page"/>
      </w:r>
      <w:r>
        <w:rPr>
          <w:b/>
          <w:color w:val="000000" w:themeColor="text1"/>
          <w:sz w:val="24"/>
        </w:rPr>
        <w:t>报价书</w:t>
      </w:r>
    </w:p>
    <w:p w:rsidR="00531EDA" w:rsidRDefault="005C2EE8">
      <w:pPr>
        <w:spacing w:line="460" w:lineRule="exact"/>
        <w:rPr>
          <w:color w:val="000000" w:themeColor="text1"/>
          <w:sz w:val="24"/>
        </w:rPr>
      </w:pPr>
      <w:r>
        <w:rPr>
          <w:color w:val="000000" w:themeColor="text1"/>
          <w:sz w:val="24"/>
        </w:rPr>
        <w:t>致：天津市政府采购中心</w:t>
      </w:r>
    </w:p>
    <w:p w:rsidR="00531EDA" w:rsidRDefault="005C2EE8">
      <w:pPr>
        <w:tabs>
          <w:tab w:val="left" w:pos="540"/>
          <w:tab w:val="left" w:pos="720"/>
        </w:tabs>
        <w:spacing w:line="460" w:lineRule="exact"/>
        <w:ind w:firstLineChars="200" w:firstLine="480"/>
        <w:rPr>
          <w:color w:val="000000" w:themeColor="text1"/>
          <w:sz w:val="24"/>
        </w:rPr>
      </w:pPr>
      <w:r>
        <w:rPr>
          <w:color w:val="000000" w:themeColor="text1"/>
          <w:sz w:val="24"/>
        </w:rPr>
        <w:t>根据贵方为</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）的竞争性磋商邀请，签字代表</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职务）经正式授权并代表投标人</w:t>
      </w:r>
      <w:r>
        <w:rPr>
          <w:color w:val="000000" w:themeColor="text1"/>
          <w:sz w:val="24"/>
          <w:u w:val="single"/>
        </w:rPr>
        <w:t xml:space="preserve">                  </w:t>
      </w:r>
      <w:r>
        <w:rPr>
          <w:color w:val="000000" w:themeColor="text1"/>
          <w:sz w:val="24"/>
        </w:rPr>
        <w:t>（投标人名称、地址）提交</w:t>
      </w:r>
      <w:r>
        <w:rPr>
          <w:rFonts w:hint="eastAsia"/>
          <w:color w:val="000000" w:themeColor="text1"/>
          <w:sz w:val="24"/>
        </w:rPr>
        <w:t>网上应答及上传加盖电子签章的响应文件</w:t>
      </w:r>
      <w:r>
        <w:rPr>
          <w:color w:val="000000" w:themeColor="text1"/>
          <w:sz w:val="24"/>
        </w:rPr>
        <w:t>。</w:t>
      </w:r>
    </w:p>
    <w:p w:rsidR="00531EDA" w:rsidRDefault="005C2EE8">
      <w:pPr>
        <w:spacing w:line="460" w:lineRule="exact"/>
        <w:rPr>
          <w:color w:val="000000" w:themeColor="text1"/>
          <w:sz w:val="24"/>
        </w:rPr>
      </w:pPr>
      <w:r>
        <w:rPr>
          <w:color w:val="000000" w:themeColor="text1"/>
          <w:sz w:val="24"/>
        </w:rPr>
        <w:t>据此函，签字代表宣布同意如下：</w:t>
      </w:r>
    </w:p>
    <w:p w:rsidR="00531EDA" w:rsidRDefault="005C2EE8">
      <w:pPr>
        <w:spacing w:line="460" w:lineRule="exact"/>
        <w:ind w:left="480"/>
        <w:jc w:val="left"/>
        <w:rPr>
          <w:color w:val="000000" w:themeColor="text1"/>
          <w:sz w:val="24"/>
        </w:rPr>
      </w:pPr>
      <w:r>
        <w:rPr>
          <w:color w:val="000000" w:themeColor="text1"/>
          <w:sz w:val="24"/>
        </w:rPr>
        <w:t xml:space="preserve">1. </w:t>
      </w:r>
      <w:r>
        <w:rPr>
          <w:color w:val="000000" w:themeColor="text1"/>
          <w:sz w:val="24"/>
        </w:rPr>
        <w:t>所附报价表中规定的应提供服务价格为</w:t>
      </w:r>
    </w:p>
    <w:p w:rsidR="00531EDA" w:rsidRDefault="005C2EE8">
      <w:pPr>
        <w:spacing w:line="460" w:lineRule="exact"/>
        <w:ind w:left="480"/>
        <w:jc w:val="left"/>
        <w:rPr>
          <w:color w:val="000000" w:themeColor="text1"/>
          <w:sz w:val="24"/>
        </w:rPr>
      </w:pPr>
      <w:r>
        <w:rPr>
          <w:color w:val="000000" w:themeColor="text1"/>
          <w:sz w:val="24"/>
        </w:rPr>
        <w:t>第一包：</w:t>
      </w:r>
    </w:p>
    <w:p w:rsidR="00531EDA" w:rsidRDefault="005C2EE8">
      <w:pPr>
        <w:spacing w:line="460" w:lineRule="exact"/>
        <w:ind w:left="480"/>
        <w:jc w:val="left"/>
        <w:rPr>
          <w:color w:val="000000" w:themeColor="text1"/>
          <w:sz w:val="24"/>
        </w:rPr>
      </w:pPr>
      <w:r>
        <w:rPr>
          <w:color w:val="000000" w:themeColor="text1"/>
          <w:sz w:val="24"/>
        </w:rPr>
        <w:t xml:space="preserve">  </w:t>
      </w:r>
      <w:r>
        <w:rPr>
          <w:color w:val="000000" w:themeColor="text1"/>
          <w:sz w:val="24"/>
        </w:rPr>
        <w:t>报价</w:t>
      </w:r>
      <w:r>
        <w:rPr>
          <w:color w:val="000000" w:themeColor="text1"/>
          <w:sz w:val="24"/>
          <w:u w:val="single"/>
        </w:rPr>
        <w:t xml:space="preserve">         </w:t>
      </w:r>
      <w:r>
        <w:rPr>
          <w:color w:val="000000" w:themeColor="text1"/>
          <w:sz w:val="24"/>
        </w:rPr>
        <w:t>元（注明币种）</w:t>
      </w:r>
    </w:p>
    <w:p w:rsidR="00531EDA" w:rsidRDefault="005C2EE8">
      <w:pPr>
        <w:spacing w:line="460" w:lineRule="exact"/>
        <w:ind w:left="472" w:firstLine="237"/>
        <w:jc w:val="left"/>
        <w:rPr>
          <w:color w:val="000000" w:themeColor="text1"/>
          <w:sz w:val="24"/>
        </w:rPr>
      </w:pPr>
      <w:r>
        <w:rPr>
          <w:color w:val="000000" w:themeColor="text1"/>
          <w:sz w:val="24"/>
        </w:rPr>
        <w:t>大写</w:t>
      </w:r>
      <w:r>
        <w:rPr>
          <w:color w:val="000000" w:themeColor="text1"/>
          <w:sz w:val="24"/>
          <w:u w:val="single"/>
        </w:rPr>
        <w:t xml:space="preserve">                    </w:t>
      </w:r>
      <w:r>
        <w:rPr>
          <w:color w:val="000000" w:themeColor="text1"/>
          <w:sz w:val="24"/>
        </w:rPr>
        <w:t>（文字表述）。</w:t>
      </w:r>
    </w:p>
    <w:p w:rsidR="00531EDA" w:rsidRDefault="005C2EE8">
      <w:pPr>
        <w:spacing w:line="460" w:lineRule="exact"/>
        <w:ind w:left="480"/>
        <w:jc w:val="left"/>
        <w:rPr>
          <w:color w:val="000000" w:themeColor="text1"/>
          <w:sz w:val="24"/>
        </w:rPr>
      </w:pPr>
      <w:r>
        <w:rPr>
          <w:color w:val="000000" w:themeColor="text1"/>
          <w:sz w:val="24"/>
        </w:rPr>
        <w:t>第二包：</w:t>
      </w:r>
    </w:p>
    <w:p w:rsidR="00531EDA" w:rsidRDefault="005C2EE8">
      <w:pPr>
        <w:spacing w:line="460" w:lineRule="exact"/>
        <w:ind w:left="480"/>
        <w:jc w:val="left"/>
        <w:rPr>
          <w:color w:val="000000" w:themeColor="text1"/>
          <w:sz w:val="24"/>
        </w:rPr>
      </w:pPr>
      <w:r>
        <w:rPr>
          <w:color w:val="000000" w:themeColor="text1"/>
          <w:sz w:val="24"/>
        </w:rPr>
        <w:t xml:space="preserve">  </w:t>
      </w:r>
      <w:r>
        <w:rPr>
          <w:color w:val="000000" w:themeColor="text1"/>
          <w:sz w:val="24"/>
        </w:rPr>
        <w:t>报价</w:t>
      </w:r>
      <w:r>
        <w:rPr>
          <w:color w:val="000000" w:themeColor="text1"/>
          <w:sz w:val="24"/>
          <w:u w:val="single"/>
        </w:rPr>
        <w:t xml:space="preserve">         </w:t>
      </w:r>
      <w:r>
        <w:rPr>
          <w:color w:val="000000" w:themeColor="text1"/>
          <w:sz w:val="24"/>
        </w:rPr>
        <w:t>元（注明币种）</w:t>
      </w:r>
    </w:p>
    <w:p w:rsidR="00531EDA" w:rsidRDefault="005C2EE8">
      <w:pPr>
        <w:spacing w:line="460" w:lineRule="exact"/>
        <w:ind w:left="472" w:firstLine="237"/>
        <w:jc w:val="left"/>
        <w:rPr>
          <w:color w:val="000000" w:themeColor="text1"/>
          <w:sz w:val="24"/>
        </w:rPr>
      </w:pPr>
      <w:r>
        <w:rPr>
          <w:color w:val="000000" w:themeColor="text1"/>
          <w:sz w:val="24"/>
        </w:rPr>
        <w:t>大写</w:t>
      </w:r>
      <w:r>
        <w:rPr>
          <w:color w:val="000000" w:themeColor="text1"/>
          <w:sz w:val="24"/>
          <w:u w:val="single"/>
        </w:rPr>
        <w:t xml:space="preserve">                    </w:t>
      </w:r>
      <w:r>
        <w:rPr>
          <w:color w:val="000000" w:themeColor="text1"/>
          <w:sz w:val="24"/>
        </w:rPr>
        <w:t>（文字表述）。</w:t>
      </w:r>
    </w:p>
    <w:p w:rsidR="00531EDA" w:rsidRDefault="005C2EE8">
      <w:pPr>
        <w:spacing w:line="460" w:lineRule="exact"/>
        <w:ind w:left="472" w:firstLine="237"/>
        <w:jc w:val="left"/>
        <w:rPr>
          <w:color w:val="000000" w:themeColor="text1"/>
          <w:sz w:val="24"/>
        </w:rPr>
      </w:pPr>
      <w:r>
        <w:rPr>
          <w:color w:val="000000" w:themeColor="text1"/>
          <w:sz w:val="24"/>
        </w:rPr>
        <w:t>……</w:t>
      </w:r>
    </w:p>
    <w:p w:rsidR="00531EDA" w:rsidRDefault="005C2EE8">
      <w:pPr>
        <w:spacing w:line="460" w:lineRule="exact"/>
        <w:ind w:firstLine="471"/>
        <w:rPr>
          <w:color w:val="000000" w:themeColor="text1"/>
          <w:sz w:val="24"/>
        </w:rPr>
      </w:pPr>
      <w:r>
        <w:rPr>
          <w:color w:val="000000" w:themeColor="text1"/>
          <w:sz w:val="24"/>
        </w:rPr>
        <w:t xml:space="preserve">2. </w:t>
      </w:r>
      <w:r>
        <w:rPr>
          <w:color w:val="000000" w:themeColor="text1"/>
          <w:sz w:val="24"/>
        </w:rPr>
        <w:t>投标人已经对全部价格进行了认真核对，保证本报价真实、准确无误，并承担本价格所对应本项目的一切责任和义务。</w:t>
      </w:r>
    </w:p>
    <w:p w:rsidR="00531EDA" w:rsidRDefault="005C2EE8">
      <w:pPr>
        <w:spacing w:line="460" w:lineRule="exact"/>
        <w:ind w:firstLine="471"/>
        <w:rPr>
          <w:color w:val="000000" w:themeColor="text1"/>
          <w:sz w:val="24"/>
        </w:rPr>
      </w:pPr>
      <w:r>
        <w:rPr>
          <w:color w:val="000000" w:themeColor="text1"/>
          <w:sz w:val="24"/>
        </w:rPr>
        <w:t xml:space="preserve">3. </w:t>
      </w:r>
      <w:r>
        <w:rPr>
          <w:color w:val="000000" w:themeColor="text1"/>
          <w:sz w:val="24"/>
        </w:rPr>
        <w:t>两个阶段响应文件一一对应、不可分割，共同构成我方对本项目的所有承诺。</w:t>
      </w:r>
    </w:p>
    <w:p w:rsidR="00531EDA" w:rsidRDefault="00531EDA">
      <w:pPr>
        <w:spacing w:line="460" w:lineRule="exact"/>
        <w:ind w:firstLine="471"/>
        <w:rPr>
          <w:color w:val="000000" w:themeColor="text1"/>
          <w:sz w:val="24"/>
        </w:rPr>
      </w:pPr>
    </w:p>
    <w:p w:rsidR="00531EDA" w:rsidRDefault="00531EDA">
      <w:pPr>
        <w:spacing w:line="460" w:lineRule="exact"/>
        <w:ind w:firstLine="471"/>
        <w:rPr>
          <w:color w:val="000000" w:themeColor="text1"/>
          <w:sz w:val="24"/>
        </w:rPr>
      </w:pPr>
    </w:p>
    <w:p w:rsidR="00531EDA" w:rsidRDefault="005C2EE8">
      <w:pPr>
        <w:spacing w:line="360" w:lineRule="auto"/>
        <w:ind w:firstLineChars="1700" w:firstLine="4080"/>
        <w:rPr>
          <w:color w:val="000000" w:themeColor="text1"/>
          <w:sz w:val="24"/>
        </w:rPr>
      </w:pPr>
      <w:r>
        <w:rPr>
          <w:color w:val="000000" w:themeColor="text1"/>
          <w:sz w:val="24"/>
        </w:rPr>
        <w:t>投标人名称：</w:t>
      </w:r>
    </w:p>
    <w:p w:rsidR="00531EDA" w:rsidRDefault="00531EDA">
      <w:pPr>
        <w:spacing w:line="360" w:lineRule="auto"/>
        <w:ind w:firstLineChars="1700" w:firstLine="4080"/>
        <w:rPr>
          <w:color w:val="000000" w:themeColor="text1"/>
          <w:sz w:val="24"/>
        </w:rPr>
      </w:pPr>
    </w:p>
    <w:p w:rsidR="00531EDA" w:rsidRDefault="005C2EE8">
      <w:pPr>
        <w:spacing w:line="460" w:lineRule="exact"/>
        <w:ind w:left="192" w:firstLineChars="1645" w:firstLine="3948"/>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531EDA" w:rsidRDefault="00531EDA">
      <w:pPr>
        <w:spacing w:line="460" w:lineRule="exact"/>
        <w:ind w:firstLine="471"/>
        <w:rPr>
          <w:color w:val="000000" w:themeColor="text1"/>
          <w:sz w:val="24"/>
        </w:rPr>
      </w:pPr>
    </w:p>
    <w:p w:rsidR="00531EDA" w:rsidRDefault="005C2EE8">
      <w:pPr>
        <w:spacing w:line="460" w:lineRule="exac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1</w:t>
      </w:r>
    </w:p>
    <w:p w:rsidR="00531EDA" w:rsidRDefault="005C2EE8">
      <w:pPr>
        <w:tabs>
          <w:tab w:val="left" w:pos="3780"/>
          <w:tab w:val="left" w:pos="3960"/>
        </w:tabs>
        <w:spacing w:line="460" w:lineRule="exact"/>
        <w:jc w:val="center"/>
        <w:rPr>
          <w:b/>
          <w:color w:val="000000" w:themeColor="text1"/>
          <w:sz w:val="24"/>
        </w:rPr>
      </w:pPr>
      <w:r>
        <w:rPr>
          <w:b/>
          <w:color w:val="000000" w:themeColor="text1"/>
          <w:sz w:val="24"/>
        </w:rPr>
        <w:t>报价分项一览表</w:t>
      </w:r>
    </w:p>
    <w:p w:rsidR="00531EDA" w:rsidRDefault="005C2EE8">
      <w:pPr>
        <w:spacing w:line="460" w:lineRule="exact"/>
        <w:rPr>
          <w:b/>
          <w:color w:val="000000" w:themeColor="text1"/>
          <w:sz w:val="24"/>
        </w:rPr>
      </w:pPr>
      <w:r>
        <w:rPr>
          <w:color w:val="000000" w:themeColor="text1"/>
          <w:sz w:val="24"/>
        </w:rPr>
        <w:t>项目名称：</w:t>
      </w:r>
      <w:r>
        <w:rPr>
          <w:color w:val="000000" w:themeColor="text1"/>
          <w:sz w:val="24"/>
          <w:u w:val="single"/>
        </w:rPr>
        <w:t xml:space="preserve">                    </w:t>
      </w:r>
      <w:r>
        <w:rPr>
          <w:color w:val="000000" w:themeColor="text1"/>
          <w:sz w:val="24"/>
        </w:rPr>
        <w:t xml:space="preserve">      </w:t>
      </w:r>
      <w:r>
        <w:rPr>
          <w:b/>
          <w:color w:val="000000" w:themeColor="text1"/>
          <w:sz w:val="24"/>
        </w:rPr>
        <w:t xml:space="preserve">            </w:t>
      </w:r>
    </w:p>
    <w:p w:rsidR="00531EDA" w:rsidRDefault="005C2EE8">
      <w:pPr>
        <w:spacing w:line="460" w:lineRule="exact"/>
        <w:rPr>
          <w:b/>
          <w:color w:val="000000" w:themeColor="text1"/>
          <w:sz w:val="24"/>
        </w:rPr>
      </w:pPr>
      <w:r>
        <w:rPr>
          <w:color w:val="000000" w:themeColor="text1"/>
          <w:sz w:val="24"/>
        </w:rPr>
        <w:t>项目编号：</w:t>
      </w:r>
      <w:r>
        <w:rPr>
          <w:color w:val="000000" w:themeColor="text1"/>
          <w:sz w:val="24"/>
          <w:u w:val="single"/>
        </w:rPr>
        <w:t xml:space="preserve">                    </w:t>
      </w:r>
      <w:r>
        <w:rPr>
          <w:color w:val="000000" w:themeColor="text1"/>
          <w:sz w:val="24"/>
        </w:rPr>
        <w:t xml:space="preserve">      </w:t>
      </w:r>
      <w:r>
        <w:rPr>
          <w:b/>
          <w:color w:val="000000" w:themeColor="text1"/>
          <w:sz w:val="24"/>
        </w:rPr>
        <w:t xml:space="preserve">            </w:t>
      </w:r>
    </w:p>
    <w:p w:rsidR="00531EDA" w:rsidRDefault="00531EDA">
      <w:pPr>
        <w:spacing w:line="460" w:lineRule="exact"/>
        <w:rPr>
          <w:color w:val="000000" w:themeColor="text1"/>
          <w:sz w:val="24"/>
        </w:rPr>
      </w:pPr>
    </w:p>
    <w:p w:rsidR="00531EDA" w:rsidRDefault="005C2EE8">
      <w:pPr>
        <w:spacing w:line="460" w:lineRule="exact"/>
        <w:rPr>
          <w:b/>
          <w:color w:val="000000" w:themeColor="text1"/>
          <w:sz w:val="24"/>
        </w:rPr>
      </w:pPr>
      <w:r>
        <w:rPr>
          <w:color w:val="000000" w:themeColor="text1"/>
          <w:sz w:val="24"/>
        </w:rPr>
        <w:t xml:space="preserve">                                                     </w:t>
      </w:r>
      <w:r>
        <w:rPr>
          <w:color w:val="000000" w:themeColor="text1"/>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531EDA">
        <w:trPr>
          <w:trHeight w:val="555"/>
          <w:jc w:val="center"/>
        </w:trPr>
        <w:tc>
          <w:tcPr>
            <w:tcW w:w="878" w:type="dxa"/>
            <w:vAlign w:val="center"/>
          </w:tcPr>
          <w:p w:rsidR="00531EDA" w:rsidRDefault="005C2EE8">
            <w:pPr>
              <w:widowControl/>
              <w:jc w:val="center"/>
              <w:rPr>
                <w:b/>
                <w:bCs/>
                <w:color w:val="000000" w:themeColor="text1"/>
                <w:kern w:val="0"/>
                <w:sz w:val="24"/>
                <w:szCs w:val="24"/>
              </w:rPr>
            </w:pPr>
            <w:r>
              <w:rPr>
                <w:b/>
                <w:bCs/>
                <w:color w:val="000000" w:themeColor="text1"/>
                <w:kern w:val="0"/>
                <w:sz w:val="24"/>
                <w:szCs w:val="24"/>
              </w:rPr>
              <w:t>项号</w:t>
            </w:r>
          </w:p>
        </w:tc>
        <w:tc>
          <w:tcPr>
            <w:tcW w:w="2349" w:type="dxa"/>
            <w:vAlign w:val="center"/>
          </w:tcPr>
          <w:p w:rsidR="00531EDA" w:rsidRDefault="005C2EE8">
            <w:pPr>
              <w:widowControl/>
              <w:jc w:val="center"/>
              <w:rPr>
                <w:b/>
                <w:bCs/>
                <w:color w:val="000000" w:themeColor="text1"/>
                <w:kern w:val="0"/>
                <w:sz w:val="24"/>
                <w:szCs w:val="24"/>
              </w:rPr>
            </w:pPr>
            <w:r>
              <w:rPr>
                <w:b/>
                <w:bCs/>
                <w:color w:val="000000" w:themeColor="text1"/>
                <w:kern w:val="0"/>
                <w:sz w:val="24"/>
                <w:szCs w:val="24"/>
              </w:rPr>
              <w:t>服务名称</w:t>
            </w:r>
          </w:p>
        </w:tc>
        <w:tc>
          <w:tcPr>
            <w:tcW w:w="1701" w:type="dxa"/>
            <w:vAlign w:val="center"/>
          </w:tcPr>
          <w:p w:rsidR="00531EDA" w:rsidRDefault="005C2EE8">
            <w:pPr>
              <w:widowControl/>
              <w:jc w:val="center"/>
              <w:rPr>
                <w:b/>
                <w:bCs/>
                <w:color w:val="000000" w:themeColor="text1"/>
                <w:kern w:val="0"/>
                <w:sz w:val="24"/>
                <w:szCs w:val="24"/>
              </w:rPr>
            </w:pPr>
            <w:r>
              <w:rPr>
                <w:b/>
                <w:bCs/>
                <w:color w:val="000000" w:themeColor="text1"/>
                <w:kern w:val="0"/>
                <w:sz w:val="24"/>
                <w:szCs w:val="24"/>
              </w:rPr>
              <w:t>总价</w:t>
            </w:r>
          </w:p>
        </w:tc>
        <w:tc>
          <w:tcPr>
            <w:tcW w:w="2238" w:type="dxa"/>
            <w:vAlign w:val="center"/>
          </w:tcPr>
          <w:p w:rsidR="00531EDA" w:rsidRDefault="005C2EE8">
            <w:pPr>
              <w:widowControl/>
              <w:jc w:val="center"/>
              <w:rPr>
                <w:b/>
                <w:bCs/>
                <w:color w:val="000000" w:themeColor="text1"/>
                <w:kern w:val="0"/>
                <w:sz w:val="24"/>
                <w:szCs w:val="24"/>
              </w:rPr>
            </w:pPr>
            <w:r>
              <w:rPr>
                <w:b/>
                <w:bCs/>
                <w:color w:val="000000" w:themeColor="text1"/>
                <w:kern w:val="0"/>
                <w:sz w:val="24"/>
                <w:szCs w:val="24"/>
              </w:rPr>
              <w:t>数量</w:t>
            </w:r>
          </w:p>
        </w:tc>
        <w:tc>
          <w:tcPr>
            <w:tcW w:w="1848" w:type="dxa"/>
            <w:vAlign w:val="center"/>
          </w:tcPr>
          <w:p w:rsidR="00531EDA" w:rsidRDefault="005C2EE8">
            <w:pPr>
              <w:widowControl/>
              <w:jc w:val="center"/>
              <w:rPr>
                <w:b/>
                <w:bCs/>
                <w:color w:val="000000" w:themeColor="text1"/>
                <w:kern w:val="0"/>
                <w:sz w:val="24"/>
                <w:szCs w:val="24"/>
              </w:rPr>
            </w:pPr>
            <w:r>
              <w:rPr>
                <w:b/>
                <w:bCs/>
                <w:color w:val="000000" w:themeColor="text1"/>
                <w:kern w:val="0"/>
                <w:sz w:val="24"/>
                <w:szCs w:val="24"/>
              </w:rPr>
              <w:t>备注</w:t>
            </w:r>
          </w:p>
        </w:tc>
      </w:tr>
      <w:tr w:rsidR="00531EDA">
        <w:trPr>
          <w:trHeight w:val="465"/>
          <w:jc w:val="center"/>
        </w:trPr>
        <w:tc>
          <w:tcPr>
            <w:tcW w:w="878" w:type="dxa"/>
            <w:vAlign w:val="center"/>
          </w:tcPr>
          <w:p w:rsidR="00531EDA" w:rsidRDefault="005C2EE8">
            <w:pPr>
              <w:widowControl/>
              <w:jc w:val="center"/>
              <w:rPr>
                <w:color w:val="000000" w:themeColor="text1"/>
                <w:kern w:val="0"/>
                <w:sz w:val="24"/>
                <w:szCs w:val="24"/>
              </w:rPr>
            </w:pPr>
            <w:r>
              <w:rPr>
                <w:color w:val="000000" w:themeColor="text1"/>
                <w:kern w:val="0"/>
                <w:sz w:val="24"/>
                <w:szCs w:val="24"/>
              </w:rPr>
              <w:t>1</w:t>
            </w:r>
          </w:p>
        </w:tc>
        <w:tc>
          <w:tcPr>
            <w:tcW w:w="2349" w:type="dxa"/>
            <w:vAlign w:val="center"/>
          </w:tcPr>
          <w:p w:rsidR="00531EDA" w:rsidRDefault="00531EDA">
            <w:pPr>
              <w:widowControl/>
              <w:jc w:val="center"/>
              <w:rPr>
                <w:color w:val="000000" w:themeColor="text1"/>
                <w:kern w:val="0"/>
                <w:sz w:val="24"/>
                <w:szCs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C2EE8">
            <w:pPr>
              <w:widowControl/>
              <w:jc w:val="center"/>
              <w:rPr>
                <w:color w:val="000000" w:themeColor="text1"/>
                <w:sz w:val="24"/>
                <w:szCs w:val="24"/>
              </w:rPr>
            </w:pPr>
            <w:r>
              <w:rPr>
                <w:color w:val="000000" w:themeColor="text1"/>
                <w:sz w:val="24"/>
                <w:szCs w:val="24"/>
              </w:rPr>
              <w:t>1</w:t>
            </w:r>
            <w:r>
              <w:rPr>
                <w:color w:val="000000" w:themeColor="text1"/>
                <w:sz w:val="24"/>
                <w:szCs w:val="24"/>
              </w:rPr>
              <w:t>项</w:t>
            </w:r>
          </w:p>
        </w:tc>
        <w:tc>
          <w:tcPr>
            <w:tcW w:w="1848" w:type="dxa"/>
            <w:vAlign w:val="center"/>
          </w:tcPr>
          <w:p w:rsidR="00531EDA" w:rsidRDefault="00531EDA">
            <w:pPr>
              <w:widowControl/>
              <w:jc w:val="center"/>
              <w:rPr>
                <w:color w:val="000000" w:themeColor="text1"/>
                <w:sz w:val="24"/>
                <w:szCs w:val="24"/>
              </w:rPr>
            </w:pPr>
          </w:p>
        </w:tc>
      </w:tr>
      <w:tr w:rsidR="00531EDA">
        <w:trPr>
          <w:trHeight w:val="465"/>
          <w:jc w:val="center"/>
        </w:trPr>
        <w:tc>
          <w:tcPr>
            <w:tcW w:w="9014" w:type="dxa"/>
            <w:gridSpan w:val="5"/>
            <w:vAlign w:val="center"/>
          </w:tcPr>
          <w:p w:rsidR="00531EDA" w:rsidRDefault="005C2EE8">
            <w:pPr>
              <w:widowControl/>
              <w:jc w:val="left"/>
              <w:rPr>
                <w:color w:val="000000" w:themeColor="text1"/>
                <w:kern w:val="0"/>
                <w:sz w:val="24"/>
                <w:szCs w:val="24"/>
              </w:rPr>
            </w:pPr>
            <w:r>
              <w:rPr>
                <w:color w:val="000000" w:themeColor="text1"/>
                <w:kern w:val="0"/>
                <w:sz w:val="24"/>
                <w:szCs w:val="24"/>
              </w:rPr>
              <w:t>其中</w:t>
            </w:r>
          </w:p>
        </w:tc>
      </w:tr>
      <w:tr w:rsidR="00531EDA">
        <w:trPr>
          <w:trHeight w:val="465"/>
          <w:jc w:val="center"/>
        </w:trPr>
        <w:tc>
          <w:tcPr>
            <w:tcW w:w="3227" w:type="dxa"/>
            <w:gridSpan w:val="2"/>
            <w:vAlign w:val="center"/>
          </w:tcPr>
          <w:p w:rsidR="00531EDA" w:rsidRDefault="005C2EE8">
            <w:pPr>
              <w:widowControl/>
              <w:jc w:val="left"/>
              <w:rPr>
                <w:b/>
                <w:color w:val="000000" w:themeColor="text1"/>
                <w:sz w:val="24"/>
                <w:szCs w:val="24"/>
              </w:rPr>
            </w:pPr>
            <w:r>
              <w:rPr>
                <w:b/>
                <w:color w:val="000000" w:themeColor="text1"/>
                <w:sz w:val="24"/>
                <w:szCs w:val="24"/>
              </w:rPr>
              <w:t>分项名称</w:t>
            </w:r>
          </w:p>
        </w:tc>
        <w:tc>
          <w:tcPr>
            <w:tcW w:w="1701" w:type="dxa"/>
            <w:vAlign w:val="center"/>
          </w:tcPr>
          <w:p w:rsidR="00531EDA" w:rsidRDefault="005C2EE8">
            <w:pPr>
              <w:widowControl/>
              <w:jc w:val="center"/>
              <w:rPr>
                <w:b/>
                <w:color w:val="000000" w:themeColor="text1"/>
                <w:kern w:val="0"/>
                <w:sz w:val="24"/>
                <w:szCs w:val="24"/>
              </w:rPr>
            </w:pPr>
            <w:r>
              <w:rPr>
                <w:b/>
                <w:color w:val="000000" w:themeColor="text1"/>
                <w:kern w:val="0"/>
                <w:sz w:val="24"/>
                <w:szCs w:val="24"/>
              </w:rPr>
              <w:t>价格</w:t>
            </w:r>
          </w:p>
        </w:tc>
        <w:tc>
          <w:tcPr>
            <w:tcW w:w="2238" w:type="dxa"/>
            <w:vAlign w:val="center"/>
          </w:tcPr>
          <w:p w:rsidR="00531EDA" w:rsidRDefault="005C2EE8">
            <w:pPr>
              <w:widowControl/>
              <w:jc w:val="center"/>
              <w:rPr>
                <w:b/>
                <w:color w:val="000000" w:themeColor="text1"/>
                <w:kern w:val="0"/>
                <w:sz w:val="24"/>
                <w:szCs w:val="24"/>
              </w:rPr>
            </w:pPr>
            <w:r>
              <w:rPr>
                <w:b/>
                <w:color w:val="000000" w:themeColor="text1"/>
                <w:kern w:val="0"/>
                <w:sz w:val="24"/>
                <w:szCs w:val="24"/>
              </w:rPr>
              <w:t>数量</w:t>
            </w:r>
          </w:p>
        </w:tc>
        <w:tc>
          <w:tcPr>
            <w:tcW w:w="1848" w:type="dxa"/>
            <w:vAlign w:val="center"/>
          </w:tcPr>
          <w:p w:rsidR="00531EDA" w:rsidRDefault="005C2EE8">
            <w:pPr>
              <w:widowControl/>
              <w:jc w:val="center"/>
              <w:rPr>
                <w:b/>
                <w:bCs/>
                <w:color w:val="000000" w:themeColor="text1"/>
                <w:kern w:val="0"/>
                <w:sz w:val="24"/>
                <w:szCs w:val="24"/>
              </w:rPr>
            </w:pPr>
            <w:r>
              <w:rPr>
                <w:b/>
                <w:bCs/>
                <w:color w:val="000000" w:themeColor="text1"/>
                <w:kern w:val="0"/>
                <w:sz w:val="24"/>
                <w:szCs w:val="24"/>
              </w:rPr>
              <w:t>备注</w:t>
            </w:r>
          </w:p>
        </w:tc>
      </w:tr>
      <w:tr w:rsidR="00531EDA">
        <w:trPr>
          <w:trHeight w:val="465"/>
          <w:jc w:val="center"/>
        </w:trPr>
        <w:tc>
          <w:tcPr>
            <w:tcW w:w="3227" w:type="dxa"/>
            <w:gridSpan w:val="2"/>
            <w:vAlign w:val="center"/>
          </w:tcPr>
          <w:p w:rsidR="00531EDA" w:rsidRDefault="00531EDA">
            <w:pPr>
              <w:widowControl/>
              <w:jc w:val="left"/>
              <w:rPr>
                <w:color w:val="000000" w:themeColor="text1"/>
                <w:kern w:val="0"/>
                <w:sz w:val="24"/>
                <w:szCs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sz w:val="24"/>
                <w:szCs w:val="24"/>
              </w:rPr>
            </w:pPr>
          </w:p>
        </w:tc>
      </w:tr>
      <w:tr w:rsidR="00531EDA">
        <w:trPr>
          <w:trHeight w:val="465"/>
          <w:jc w:val="center"/>
        </w:trPr>
        <w:tc>
          <w:tcPr>
            <w:tcW w:w="3227" w:type="dxa"/>
            <w:gridSpan w:val="2"/>
            <w:vAlign w:val="center"/>
          </w:tcPr>
          <w:p w:rsidR="00531EDA" w:rsidRDefault="00531EDA">
            <w:pPr>
              <w:widowControl/>
              <w:jc w:val="left"/>
              <w:rPr>
                <w:color w:val="000000" w:themeColor="text1"/>
                <w:kern w:val="0"/>
                <w:sz w:val="24"/>
                <w:szCs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sz w:val="24"/>
                <w:szCs w:val="24"/>
              </w:rPr>
            </w:pPr>
          </w:p>
        </w:tc>
      </w:tr>
      <w:tr w:rsidR="00531EDA">
        <w:trPr>
          <w:trHeight w:val="465"/>
          <w:jc w:val="center"/>
        </w:trPr>
        <w:tc>
          <w:tcPr>
            <w:tcW w:w="3227" w:type="dxa"/>
            <w:gridSpan w:val="2"/>
            <w:vAlign w:val="center"/>
          </w:tcPr>
          <w:p w:rsidR="00531EDA" w:rsidRDefault="00531EDA">
            <w:pPr>
              <w:widowControl/>
              <w:jc w:val="left"/>
              <w:rPr>
                <w:color w:val="000000" w:themeColor="text1"/>
                <w:kern w:val="0"/>
                <w:sz w:val="24"/>
                <w:szCs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sz w:val="24"/>
                <w:szCs w:val="24"/>
              </w:rPr>
            </w:pPr>
          </w:p>
        </w:tc>
      </w:tr>
      <w:tr w:rsidR="00531EDA">
        <w:trPr>
          <w:trHeight w:val="465"/>
          <w:jc w:val="center"/>
        </w:trPr>
        <w:tc>
          <w:tcPr>
            <w:tcW w:w="3227" w:type="dxa"/>
            <w:gridSpan w:val="2"/>
            <w:vAlign w:val="center"/>
          </w:tcPr>
          <w:p w:rsidR="00531EDA" w:rsidRDefault="00531EDA">
            <w:pPr>
              <w:widowControl/>
              <w:jc w:val="left"/>
              <w:rPr>
                <w:color w:val="000000" w:themeColor="text1"/>
                <w:sz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sz w:val="24"/>
                <w:szCs w:val="24"/>
              </w:rPr>
            </w:pPr>
          </w:p>
        </w:tc>
      </w:tr>
      <w:tr w:rsidR="00531EDA">
        <w:trPr>
          <w:trHeight w:val="465"/>
          <w:jc w:val="center"/>
        </w:trPr>
        <w:tc>
          <w:tcPr>
            <w:tcW w:w="3227" w:type="dxa"/>
            <w:gridSpan w:val="2"/>
            <w:vAlign w:val="center"/>
          </w:tcPr>
          <w:p w:rsidR="00531EDA" w:rsidRDefault="005C2EE8">
            <w:pPr>
              <w:widowControl/>
              <w:jc w:val="left"/>
              <w:rPr>
                <w:color w:val="000000" w:themeColor="text1"/>
                <w:sz w:val="24"/>
              </w:rPr>
            </w:pPr>
            <w:r>
              <w:rPr>
                <w:color w:val="000000" w:themeColor="text1"/>
                <w:sz w:val="24"/>
              </w:rPr>
              <w:t>……</w:t>
            </w: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sz w:val="24"/>
                <w:szCs w:val="24"/>
              </w:rPr>
            </w:pPr>
          </w:p>
        </w:tc>
      </w:tr>
      <w:tr w:rsidR="00531EDA">
        <w:trPr>
          <w:trHeight w:val="465"/>
          <w:jc w:val="center"/>
        </w:trPr>
        <w:tc>
          <w:tcPr>
            <w:tcW w:w="3227" w:type="dxa"/>
            <w:gridSpan w:val="2"/>
            <w:vAlign w:val="center"/>
          </w:tcPr>
          <w:p w:rsidR="00531EDA" w:rsidRDefault="00531EDA">
            <w:pPr>
              <w:widowControl/>
              <w:jc w:val="left"/>
              <w:rPr>
                <w:color w:val="000000" w:themeColor="text1"/>
                <w:sz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rsidP="003D7929">
            <w:pPr>
              <w:widowControl/>
              <w:ind w:firstLineChars="4" w:firstLine="10"/>
              <w:jc w:val="center"/>
              <w:rPr>
                <w:color w:val="000000" w:themeColor="text1"/>
                <w:kern w:val="0"/>
                <w:sz w:val="24"/>
                <w:szCs w:val="24"/>
              </w:rPr>
            </w:pPr>
          </w:p>
        </w:tc>
        <w:tc>
          <w:tcPr>
            <w:tcW w:w="1848" w:type="dxa"/>
            <w:vAlign w:val="center"/>
          </w:tcPr>
          <w:p w:rsidR="00531EDA" w:rsidRDefault="00531EDA" w:rsidP="003D7929">
            <w:pPr>
              <w:widowControl/>
              <w:ind w:firstLineChars="4" w:firstLine="10"/>
              <w:jc w:val="center"/>
              <w:rPr>
                <w:color w:val="000000" w:themeColor="text1"/>
                <w:sz w:val="24"/>
                <w:szCs w:val="24"/>
              </w:rPr>
            </w:pPr>
          </w:p>
        </w:tc>
      </w:tr>
      <w:tr w:rsidR="00531EDA">
        <w:trPr>
          <w:trHeight w:val="465"/>
          <w:jc w:val="center"/>
        </w:trPr>
        <w:tc>
          <w:tcPr>
            <w:tcW w:w="3227" w:type="dxa"/>
            <w:gridSpan w:val="2"/>
            <w:vAlign w:val="center"/>
          </w:tcPr>
          <w:p w:rsidR="00531EDA" w:rsidRDefault="00531EDA">
            <w:pPr>
              <w:widowControl/>
              <w:jc w:val="left"/>
              <w:rPr>
                <w:color w:val="000000" w:themeColor="text1"/>
                <w:kern w:val="0"/>
                <w:sz w:val="24"/>
                <w:szCs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kern w:val="0"/>
                <w:sz w:val="24"/>
                <w:szCs w:val="24"/>
              </w:rPr>
            </w:pPr>
          </w:p>
        </w:tc>
      </w:tr>
      <w:tr w:rsidR="00531EDA">
        <w:trPr>
          <w:trHeight w:val="465"/>
          <w:jc w:val="center"/>
        </w:trPr>
        <w:tc>
          <w:tcPr>
            <w:tcW w:w="3227" w:type="dxa"/>
            <w:gridSpan w:val="2"/>
            <w:vAlign w:val="center"/>
          </w:tcPr>
          <w:p w:rsidR="00531EDA" w:rsidRDefault="00531EDA">
            <w:pPr>
              <w:widowControl/>
              <w:jc w:val="left"/>
              <w:rPr>
                <w:color w:val="000000" w:themeColor="text1"/>
                <w:kern w:val="0"/>
                <w:sz w:val="24"/>
                <w:szCs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kern w:val="0"/>
                <w:sz w:val="24"/>
                <w:szCs w:val="24"/>
              </w:rPr>
            </w:pPr>
          </w:p>
        </w:tc>
      </w:tr>
      <w:tr w:rsidR="00531EDA">
        <w:trPr>
          <w:trHeight w:val="465"/>
          <w:jc w:val="center"/>
        </w:trPr>
        <w:tc>
          <w:tcPr>
            <w:tcW w:w="3227" w:type="dxa"/>
            <w:gridSpan w:val="2"/>
            <w:vAlign w:val="center"/>
          </w:tcPr>
          <w:p w:rsidR="00531EDA" w:rsidRDefault="00531EDA">
            <w:pPr>
              <w:widowControl/>
              <w:jc w:val="left"/>
              <w:rPr>
                <w:color w:val="000000" w:themeColor="text1"/>
                <w:sz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kern w:val="0"/>
                <w:sz w:val="24"/>
                <w:szCs w:val="24"/>
              </w:rPr>
            </w:pPr>
          </w:p>
        </w:tc>
      </w:tr>
      <w:tr w:rsidR="00531EDA">
        <w:trPr>
          <w:trHeight w:val="465"/>
          <w:jc w:val="center"/>
        </w:trPr>
        <w:tc>
          <w:tcPr>
            <w:tcW w:w="3227" w:type="dxa"/>
            <w:gridSpan w:val="2"/>
            <w:vAlign w:val="center"/>
          </w:tcPr>
          <w:p w:rsidR="00531EDA" w:rsidRDefault="00531EDA">
            <w:pPr>
              <w:widowControl/>
              <w:jc w:val="left"/>
              <w:rPr>
                <w:color w:val="000000" w:themeColor="text1"/>
                <w:sz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kern w:val="0"/>
                <w:sz w:val="24"/>
                <w:szCs w:val="24"/>
              </w:rPr>
            </w:pPr>
          </w:p>
        </w:tc>
      </w:tr>
      <w:tr w:rsidR="00531EDA">
        <w:trPr>
          <w:trHeight w:val="465"/>
          <w:jc w:val="center"/>
        </w:trPr>
        <w:tc>
          <w:tcPr>
            <w:tcW w:w="3227" w:type="dxa"/>
            <w:gridSpan w:val="2"/>
            <w:vAlign w:val="center"/>
          </w:tcPr>
          <w:p w:rsidR="00531EDA" w:rsidRDefault="00531EDA">
            <w:pPr>
              <w:widowControl/>
              <w:jc w:val="center"/>
              <w:rPr>
                <w:color w:val="000000" w:themeColor="text1"/>
                <w:sz w:val="24"/>
              </w:rPr>
            </w:pPr>
          </w:p>
        </w:tc>
        <w:tc>
          <w:tcPr>
            <w:tcW w:w="1701" w:type="dxa"/>
            <w:vAlign w:val="center"/>
          </w:tcPr>
          <w:p w:rsidR="00531EDA" w:rsidRDefault="00531EDA">
            <w:pPr>
              <w:widowControl/>
              <w:jc w:val="center"/>
              <w:rPr>
                <w:color w:val="000000" w:themeColor="text1"/>
                <w:kern w:val="0"/>
                <w:sz w:val="24"/>
                <w:szCs w:val="24"/>
              </w:rPr>
            </w:pPr>
          </w:p>
        </w:tc>
        <w:tc>
          <w:tcPr>
            <w:tcW w:w="2238" w:type="dxa"/>
            <w:vAlign w:val="center"/>
          </w:tcPr>
          <w:p w:rsidR="00531EDA" w:rsidRDefault="00531EDA">
            <w:pPr>
              <w:widowControl/>
              <w:jc w:val="center"/>
              <w:rPr>
                <w:color w:val="000000" w:themeColor="text1"/>
                <w:kern w:val="0"/>
                <w:sz w:val="24"/>
                <w:szCs w:val="24"/>
              </w:rPr>
            </w:pPr>
          </w:p>
        </w:tc>
        <w:tc>
          <w:tcPr>
            <w:tcW w:w="1848" w:type="dxa"/>
            <w:vAlign w:val="center"/>
          </w:tcPr>
          <w:p w:rsidR="00531EDA" w:rsidRDefault="00531EDA">
            <w:pPr>
              <w:widowControl/>
              <w:jc w:val="center"/>
              <w:rPr>
                <w:color w:val="000000" w:themeColor="text1"/>
                <w:kern w:val="0"/>
                <w:sz w:val="24"/>
                <w:szCs w:val="24"/>
              </w:rPr>
            </w:pPr>
          </w:p>
        </w:tc>
      </w:tr>
    </w:tbl>
    <w:p w:rsidR="00531EDA" w:rsidRDefault="005C2EE8">
      <w:pPr>
        <w:ind w:left="180"/>
        <w:rPr>
          <w:color w:val="000000" w:themeColor="text1"/>
          <w:sz w:val="22"/>
          <w:szCs w:val="24"/>
        </w:rPr>
      </w:pPr>
      <w:r>
        <w:rPr>
          <w:color w:val="000000" w:themeColor="text1"/>
          <w:sz w:val="22"/>
          <w:szCs w:val="24"/>
        </w:rPr>
        <w:t>注：</w:t>
      </w:r>
      <w:r>
        <w:rPr>
          <w:color w:val="000000" w:themeColor="text1"/>
          <w:sz w:val="22"/>
          <w:szCs w:val="24"/>
        </w:rPr>
        <w:t xml:space="preserve">1. </w:t>
      </w:r>
      <w:r>
        <w:rPr>
          <w:color w:val="000000" w:themeColor="text1"/>
          <w:sz w:val="22"/>
          <w:szCs w:val="24"/>
        </w:rPr>
        <w:t>本表第一行填写本项目投标总价</w:t>
      </w:r>
      <w:r>
        <w:rPr>
          <w:color w:val="000000" w:themeColor="text1"/>
          <w:sz w:val="22"/>
          <w:szCs w:val="24"/>
        </w:rPr>
        <w:t xml:space="preserve"> </w:t>
      </w:r>
    </w:p>
    <w:p w:rsidR="00531EDA" w:rsidRDefault="005C2EE8">
      <w:pPr>
        <w:ind w:left="180" w:firstLineChars="200" w:firstLine="440"/>
        <w:rPr>
          <w:color w:val="000000" w:themeColor="text1"/>
        </w:rPr>
      </w:pPr>
      <w:r>
        <w:rPr>
          <w:color w:val="000000" w:themeColor="text1"/>
          <w:sz w:val="22"/>
          <w:szCs w:val="24"/>
        </w:rPr>
        <w:t xml:space="preserve">2. </w:t>
      </w:r>
      <w:r>
        <w:rPr>
          <w:color w:val="000000" w:themeColor="text1"/>
          <w:sz w:val="22"/>
          <w:szCs w:val="24"/>
        </w:rPr>
        <w:t>下面应填写分项价格及分项名称（分项名称可根据实际情况增减、修改），分项价格汇总应等于总价</w:t>
      </w:r>
    </w:p>
    <w:p w:rsidR="00531EDA" w:rsidRDefault="00531EDA">
      <w:pPr>
        <w:spacing w:line="460" w:lineRule="exact"/>
        <w:ind w:left="192" w:firstLineChars="1645" w:firstLine="3948"/>
        <w:rPr>
          <w:color w:val="000000" w:themeColor="text1"/>
          <w:sz w:val="24"/>
        </w:rPr>
      </w:pPr>
    </w:p>
    <w:p w:rsidR="00531EDA" w:rsidRDefault="005C2EE8">
      <w:pPr>
        <w:spacing w:line="360" w:lineRule="auto"/>
        <w:ind w:firstLineChars="1700" w:firstLine="4080"/>
        <w:rPr>
          <w:color w:val="000000" w:themeColor="text1"/>
          <w:sz w:val="24"/>
        </w:rPr>
      </w:pPr>
      <w:r>
        <w:rPr>
          <w:color w:val="000000" w:themeColor="text1"/>
          <w:sz w:val="24"/>
        </w:rPr>
        <w:t>投标人名称：</w:t>
      </w:r>
    </w:p>
    <w:p w:rsidR="00531EDA" w:rsidRDefault="00531EDA">
      <w:pPr>
        <w:spacing w:line="360" w:lineRule="auto"/>
        <w:ind w:firstLineChars="1700" w:firstLine="4080"/>
        <w:rPr>
          <w:color w:val="000000" w:themeColor="text1"/>
          <w:sz w:val="24"/>
        </w:rPr>
      </w:pPr>
    </w:p>
    <w:p w:rsidR="00531EDA" w:rsidRDefault="005C2EE8">
      <w:pPr>
        <w:spacing w:line="460" w:lineRule="exact"/>
        <w:ind w:left="192" w:firstLineChars="1645" w:firstLine="3948"/>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531EDA" w:rsidRDefault="005C2EE8">
      <w:pPr>
        <w:spacing w:line="460" w:lineRule="exact"/>
        <w:jc w:val="left"/>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2</w:t>
      </w:r>
    </w:p>
    <w:p w:rsidR="00531EDA" w:rsidRDefault="005C2EE8">
      <w:pPr>
        <w:autoSpaceDN w:val="0"/>
        <w:spacing w:line="360" w:lineRule="auto"/>
        <w:jc w:val="center"/>
        <w:rPr>
          <w:b/>
          <w:bCs/>
          <w:color w:val="000000" w:themeColor="text1"/>
          <w:sz w:val="24"/>
        </w:rPr>
      </w:pPr>
      <w:r>
        <w:rPr>
          <w:b/>
          <w:bCs/>
          <w:color w:val="000000" w:themeColor="text1"/>
          <w:sz w:val="24"/>
        </w:rPr>
        <w:t>政府采购政策情况表</w:t>
      </w:r>
    </w:p>
    <w:p w:rsidR="00531EDA" w:rsidRDefault="00531EDA">
      <w:pPr>
        <w:spacing w:line="460" w:lineRule="exact"/>
        <w:jc w:val="center"/>
        <w:rPr>
          <w:color w:val="000000" w:themeColor="text1"/>
          <w:sz w:val="24"/>
        </w:rPr>
      </w:pPr>
    </w:p>
    <w:p w:rsidR="00531EDA" w:rsidRDefault="005C2EE8">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531EDA" w:rsidRDefault="005C2EE8">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531EDA" w:rsidRDefault="005C2EE8">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531EDA" w:rsidRDefault="00531EDA">
      <w:pPr>
        <w:spacing w:line="460" w:lineRule="exact"/>
        <w:ind w:firstLineChars="3100" w:firstLine="7440"/>
        <w:rPr>
          <w:color w:val="000000" w:themeColor="text1"/>
          <w:sz w:val="24"/>
        </w:rPr>
      </w:pP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21"/>
        <w:gridCol w:w="42"/>
        <w:gridCol w:w="1309"/>
        <w:gridCol w:w="1621"/>
        <w:gridCol w:w="1495"/>
      </w:tblGrid>
      <w:tr w:rsidR="00531EDA">
        <w:trPr>
          <w:trHeight w:val="729"/>
          <w:jc w:val="center"/>
        </w:trPr>
        <w:tc>
          <w:tcPr>
            <w:tcW w:w="556" w:type="pct"/>
            <w:vMerge w:val="restart"/>
            <w:shd w:val="clear" w:color="auto" w:fill="auto"/>
            <w:vAlign w:val="center"/>
          </w:tcPr>
          <w:p w:rsidR="00531EDA" w:rsidRDefault="005C2EE8">
            <w:pPr>
              <w:pStyle w:val="13"/>
              <w:tabs>
                <w:tab w:val="left" w:pos="1260"/>
              </w:tabs>
              <w:spacing w:before="156" w:after="156"/>
              <w:jc w:val="center"/>
              <w:rPr>
                <w:rFonts w:eastAsiaTheme="minorEastAsia"/>
                <w:color w:val="000000" w:themeColor="text1"/>
                <w:szCs w:val="21"/>
                <w:lang w:val="en-GB"/>
              </w:rPr>
            </w:pPr>
            <w:bookmarkStart w:id="12" w:name="OLE_LINK25"/>
            <w:bookmarkStart w:id="13" w:name="OLE_LINK21"/>
            <w:bookmarkStart w:id="14" w:name="OLE_LINK18"/>
            <w:bookmarkStart w:id="15" w:name="OLE_LINK9"/>
            <w:bookmarkStart w:id="16" w:name="OLE_LINK17"/>
            <w:bookmarkStart w:id="17" w:name="OLE_LINK23"/>
            <w:bookmarkStart w:id="18" w:name="OLE_LINK16"/>
            <w:bookmarkStart w:id="19" w:name="OLE_LINK10"/>
            <w:bookmarkStart w:id="20" w:name="OLE_LINK7"/>
            <w:bookmarkStart w:id="21" w:name="OLE_LINK15"/>
            <w:bookmarkStart w:id="22" w:name="OLE_LINK20"/>
            <w:bookmarkStart w:id="23" w:name="OLE_LINK11"/>
            <w:bookmarkStart w:id="24" w:name="OLE_LINK12"/>
            <w:bookmarkStart w:id="25" w:name="OLE_LINK8"/>
            <w:bookmarkStart w:id="26" w:name="OLE_LINK22"/>
            <w:bookmarkStart w:id="27" w:name="OLE_LINK24"/>
            <w:bookmarkStart w:id="28" w:name="OLE_LINK19"/>
            <w:r>
              <w:rPr>
                <w:rFonts w:eastAsiaTheme="minorEastAsia"/>
                <w:color w:val="000000" w:themeColor="text1"/>
                <w:szCs w:val="21"/>
                <w:lang w:val="en-GB"/>
              </w:rPr>
              <w:t>节能产品（非强制节能产品）</w:t>
            </w:r>
          </w:p>
        </w:tc>
        <w:tc>
          <w:tcPr>
            <w:tcW w:w="886" w:type="pct"/>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产品名称</w:t>
            </w:r>
          </w:p>
        </w:tc>
        <w:tc>
          <w:tcPr>
            <w:tcW w:w="929" w:type="pct"/>
            <w:gridSpan w:val="2"/>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品牌型号</w:t>
            </w:r>
          </w:p>
        </w:tc>
        <w:tc>
          <w:tcPr>
            <w:tcW w:w="778" w:type="pct"/>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制造商</w:t>
            </w:r>
          </w:p>
        </w:tc>
        <w:tc>
          <w:tcPr>
            <w:tcW w:w="963" w:type="pct"/>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节能认证证书编号</w:t>
            </w:r>
          </w:p>
        </w:tc>
        <w:tc>
          <w:tcPr>
            <w:tcW w:w="888" w:type="pct"/>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金额</w:t>
            </w:r>
          </w:p>
        </w:tc>
      </w:tr>
      <w:tr w:rsidR="00531EDA">
        <w:trPr>
          <w:trHeight w:val="186"/>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86"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929" w:type="pct"/>
            <w:gridSpan w:val="2"/>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778"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963"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88"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r>
      <w:tr w:rsidR="00531EDA">
        <w:trPr>
          <w:trHeight w:val="224"/>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86"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929" w:type="pct"/>
            <w:gridSpan w:val="2"/>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778"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963"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88"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r>
      <w:tr w:rsidR="00531EDA">
        <w:trPr>
          <w:trHeight w:val="298"/>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3556" w:type="pct"/>
            <w:gridSpan w:val="5"/>
            <w:shd w:val="clear" w:color="auto" w:fill="auto"/>
            <w:vAlign w:val="center"/>
          </w:tcPr>
          <w:p w:rsidR="00531EDA" w:rsidRDefault="005C2EE8">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节能产品（不包括强制节能产品）金额合计</w:t>
            </w:r>
          </w:p>
        </w:tc>
        <w:tc>
          <w:tcPr>
            <w:tcW w:w="888"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r>
      <w:tr w:rsidR="00531EDA">
        <w:trPr>
          <w:trHeight w:val="240"/>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3556" w:type="pct"/>
            <w:gridSpan w:val="5"/>
            <w:shd w:val="clear" w:color="auto" w:fill="auto"/>
            <w:vAlign w:val="center"/>
          </w:tcPr>
          <w:p w:rsidR="00531EDA" w:rsidRDefault="005C2EE8">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比重（节能产品金额</w:t>
            </w:r>
            <w:r>
              <w:rPr>
                <w:rFonts w:eastAsiaTheme="minorEastAsia"/>
                <w:color w:val="000000" w:themeColor="text1"/>
                <w:szCs w:val="21"/>
                <w:lang w:val="en-GB"/>
              </w:rPr>
              <w:t>/</w:t>
            </w:r>
            <w:r>
              <w:rPr>
                <w:rFonts w:eastAsiaTheme="minorEastAsia"/>
                <w:color w:val="000000" w:themeColor="text1"/>
                <w:szCs w:val="21"/>
                <w:lang w:val="en-GB"/>
              </w:rPr>
              <w:t>投标所投包总价）</w:t>
            </w:r>
          </w:p>
        </w:tc>
        <w:tc>
          <w:tcPr>
            <w:tcW w:w="888" w:type="pct"/>
            <w:shd w:val="clear" w:color="auto" w:fill="auto"/>
            <w:vAlign w:val="center"/>
          </w:tcPr>
          <w:p w:rsidR="00531EDA" w:rsidRDefault="005C2EE8">
            <w:pPr>
              <w:pStyle w:val="13"/>
              <w:tabs>
                <w:tab w:val="left" w:pos="1260"/>
              </w:tabs>
              <w:spacing w:before="156" w:after="156"/>
              <w:jc w:val="center"/>
              <w:rPr>
                <w:rFonts w:eastAsiaTheme="minorEastAsia"/>
                <w:b/>
                <w:color w:val="000000" w:themeColor="text1"/>
                <w:szCs w:val="21"/>
                <w:lang w:val="en-GB"/>
              </w:rPr>
            </w:pPr>
            <w:r>
              <w:rPr>
                <w:rFonts w:eastAsiaTheme="minorEastAsia"/>
                <w:b/>
                <w:color w:val="000000" w:themeColor="text1"/>
                <w:szCs w:val="21"/>
                <w:lang w:val="en-GB"/>
              </w:rPr>
              <w:t>%</w:t>
            </w:r>
          </w:p>
        </w:tc>
      </w:tr>
      <w:tr w:rsidR="00531EDA">
        <w:trPr>
          <w:trHeight w:val="311"/>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4444" w:type="pct"/>
            <w:gridSpan w:val="6"/>
            <w:shd w:val="clear" w:color="auto" w:fill="auto"/>
            <w:vAlign w:val="center"/>
          </w:tcPr>
          <w:p w:rsidR="00531EDA" w:rsidRDefault="005C2EE8">
            <w:pPr>
              <w:pStyle w:val="13"/>
              <w:tabs>
                <w:tab w:val="left" w:pos="1260"/>
              </w:tabs>
              <w:spacing w:before="156" w:after="156"/>
              <w:jc w:val="center"/>
              <w:rPr>
                <w:rFonts w:eastAsiaTheme="minorEastAsia"/>
                <w:b/>
                <w:color w:val="000000" w:themeColor="text1"/>
                <w:szCs w:val="21"/>
                <w:lang w:val="en-GB"/>
              </w:rPr>
            </w:pPr>
            <w:r>
              <w:rPr>
                <w:rFonts w:eastAsiaTheme="minorEastAsia"/>
                <w:color w:val="000000" w:themeColor="text1"/>
                <w:szCs w:val="21"/>
                <w:lang w:val="en-GB"/>
              </w:rPr>
              <w:t>节能产品</w:t>
            </w:r>
            <w:r>
              <w:rPr>
                <w:rFonts w:eastAsiaTheme="minorEastAsia"/>
                <w:color w:val="000000" w:themeColor="text1"/>
                <w:szCs w:val="21"/>
              </w:rPr>
              <w:t>证明材料见响应文件第</w:t>
            </w:r>
            <w:r>
              <w:rPr>
                <w:rFonts w:eastAsiaTheme="minorEastAsia"/>
                <w:color w:val="000000" w:themeColor="text1"/>
                <w:szCs w:val="21"/>
                <w:u w:val="single"/>
              </w:rPr>
              <w:t xml:space="preserve">   </w:t>
            </w:r>
            <w:r>
              <w:rPr>
                <w:rFonts w:eastAsiaTheme="minorEastAsia"/>
                <w:color w:val="000000" w:themeColor="text1"/>
                <w:szCs w:val="21"/>
              </w:rPr>
              <w:t>至</w:t>
            </w:r>
            <w:r>
              <w:rPr>
                <w:rFonts w:eastAsiaTheme="minorEastAsia"/>
                <w:color w:val="000000" w:themeColor="text1"/>
                <w:szCs w:val="21"/>
                <w:u w:val="single"/>
              </w:rPr>
              <w:t xml:space="preserve">   </w:t>
            </w:r>
            <w:r>
              <w:rPr>
                <w:rFonts w:eastAsiaTheme="minorEastAsia"/>
                <w:color w:val="000000" w:themeColor="text1"/>
                <w:szCs w:val="21"/>
              </w:rPr>
              <w:t>页。</w:t>
            </w:r>
          </w:p>
        </w:tc>
      </w:tr>
      <w:tr w:rsidR="00531EDA">
        <w:trPr>
          <w:trHeight w:val="490"/>
          <w:jc w:val="center"/>
        </w:trPr>
        <w:tc>
          <w:tcPr>
            <w:tcW w:w="556" w:type="pct"/>
            <w:vMerge w:val="restart"/>
            <w:shd w:val="clear" w:color="auto" w:fill="auto"/>
            <w:vAlign w:val="center"/>
          </w:tcPr>
          <w:p w:rsidR="00531EDA" w:rsidRDefault="005C2EE8">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环境标志产品</w:t>
            </w:r>
          </w:p>
        </w:tc>
        <w:tc>
          <w:tcPr>
            <w:tcW w:w="886" w:type="pct"/>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产品名称</w:t>
            </w:r>
          </w:p>
        </w:tc>
        <w:tc>
          <w:tcPr>
            <w:tcW w:w="904" w:type="pct"/>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品牌型号</w:t>
            </w:r>
          </w:p>
        </w:tc>
        <w:tc>
          <w:tcPr>
            <w:tcW w:w="803" w:type="pct"/>
            <w:gridSpan w:val="2"/>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制造商</w:t>
            </w:r>
          </w:p>
        </w:tc>
        <w:tc>
          <w:tcPr>
            <w:tcW w:w="963" w:type="pct"/>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环境标志认证证书编号</w:t>
            </w:r>
          </w:p>
        </w:tc>
        <w:tc>
          <w:tcPr>
            <w:tcW w:w="888" w:type="pct"/>
            <w:shd w:val="clear" w:color="auto" w:fill="auto"/>
            <w:vAlign w:val="center"/>
          </w:tcPr>
          <w:p w:rsidR="00531EDA" w:rsidRDefault="005C2EE8">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金额</w:t>
            </w:r>
          </w:p>
        </w:tc>
      </w:tr>
      <w:tr w:rsidR="00531EDA">
        <w:trPr>
          <w:trHeight w:val="567"/>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86"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904"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03" w:type="pct"/>
            <w:gridSpan w:val="2"/>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963"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88"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r>
      <w:tr w:rsidR="00531EDA">
        <w:trPr>
          <w:trHeight w:val="567"/>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86"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904"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03" w:type="pct"/>
            <w:gridSpan w:val="2"/>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963"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888"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r>
      <w:tr w:rsidR="00531EDA">
        <w:trPr>
          <w:trHeight w:val="567"/>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3556" w:type="pct"/>
            <w:gridSpan w:val="5"/>
            <w:shd w:val="clear" w:color="auto" w:fill="auto"/>
            <w:vAlign w:val="center"/>
          </w:tcPr>
          <w:p w:rsidR="00531EDA" w:rsidRDefault="005C2EE8">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环境标志产品金额合计</w:t>
            </w:r>
          </w:p>
        </w:tc>
        <w:tc>
          <w:tcPr>
            <w:tcW w:w="888" w:type="pct"/>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r>
      <w:tr w:rsidR="00531EDA">
        <w:trPr>
          <w:trHeight w:val="567"/>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3556" w:type="pct"/>
            <w:gridSpan w:val="5"/>
            <w:shd w:val="clear" w:color="auto" w:fill="auto"/>
            <w:vAlign w:val="center"/>
          </w:tcPr>
          <w:p w:rsidR="00531EDA" w:rsidRDefault="005C2EE8">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比重（环境标志产品金额</w:t>
            </w:r>
            <w:r>
              <w:rPr>
                <w:rFonts w:eastAsiaTheme="minorEastAsia"/>
                <w:color w:val="000000" w:themeColor="text1"/>
                <w:szCs w:val="21"/>
                <w:lang w:val="en-GB"/>
              </w:rPr>
              <w:t>/</w:t>
            </w:r>
            <w:r>
              <w:rPr>
                <w:rFonts w:eastAsiaTheme="minorEastAsia"/>
                <w:color w:val="000000" w:themeColor="text1"/>
                <w:szCs w:val="21"/>
                <w:lang w:val="en-GB"/>
              </w:rPr>
              <w:t>所投包投标总价）</w:t>
            </w:r>
          </w:p>
        </w:tc>
        <w:tc>
          <w:tcPr>
            <w:tcW w:w="888" w:type="pct"/>
            <w:shd w:val="clear" w:color="auto" w:fill="auto"/>
            <w:vAlign w:val="center"/>
          </w:tcPr>
          <w:p w:rsidR="00531EDA" w:rsidRDefault="005C2EE8">
            <w:pPr>
              <w:pStyle w:val="13"/>
              <w:tabs>
                <w:tab w:val="left" w:pos="1260"/>
              </w:tabs>
              <w:spacing w:before="156" w:after="156"/>
              <w:jc w:val="center"/>
              <w:rPr>
                <w:rFonts w:eastAsiaTheme="minorEastAsia"/>
                <w:b/>
                <w:color w:val="000000" w:themeColor="text1"/>
                <w:szCs w:val="21"/>
                <w:lang w:val="en-GB"/>
              </w:rPr>
            </w:pPr>
            <w:r>
              <w:rPr>
                <w:rFonts w:eastAsiaTheme="minorEastAsia"/>
                <w:b/>
                <w:color w:val="000000" w:themeColor="text1"/>
                <w:szCs w:val="21"/>
                <w:lang w:val="en-GB"/>
              </w:rPr>
              <w:t>%</w:t>
            </w:r>
          </w:p>
        </w:tc>
      </w:tr>
      <w:tr w:rsidR="00531EDA">
        <w:trPr>
          <w:trHeight w:val="567"/>
          <w:jc w:val="center"/>
        </w:trPr>
        <w:tc>
          <w:tcPr>
            <w:tcW w:w="556" w:type="pct"/>
            <w:vMerge/>
            <w:shd w:val="clear" w:color="auto" w:fill="auto"/>
            <w:vAlign w:val="center"/>
          </w:tcPr>
          <w:p w:rsidR="00531EDA" w:rsidRDefault="00531EDA">
            <w:pPr>
              <w:pStyle w:val="13"/>
              <w:tabs>
                <w:tab w:val="left" w:pos="1260"/>
              </w:tabs>
              <w:spacing w:before="156" w:after="156"/>
              <w:jc w:val="center"/>
              <w:rPr>
                <w:rFonts w:eastAsiaTheme="minorEastAsia"/>
                <w:color w:val="000000" w:themeColor="text1"/>
                <w:szCs w:val="21"/>
                <w:lang w:val="en-GB"/>
              </w:rPr>
            </w:pPr>
          </w:p>
        </w:tc>
        <w:tc>
          <w:tcPr>
            <w:tcW w:w="4444" w:type="pct"/>
            <w:gridSpan w:val="6"/>
            <w:shd w:val="clear" w:color="auto" w:fill="auto"/>
            <w:vAlign w:val="center"/>
          </w:tcPr>
          <w:p w:rsidR="00531EDA" w:rsidRDefault="005C2EE8">
            <w:pPr>
              <w:pStyle w:val="13"/>
              <w:tabs>
                <w:tab w:val="left" w:pos="1260"/>
              </w:tabs>
              <w:spacing w:before="156" w:after="156"/>
              <w:jc w:val="center"/>
              <w:rPr>
                <w:rFonts w:eastAsiaTheme="minorEastAsia"/>
                <w:b/>
                <w:color w:val="000000" w:themeColor="text1"/>
                <w:szCs w:val="21"/>
                <w:lang w:val="en-GB"/>
              </w:rPr>
            </w:pPr>
            <w:r>
              <w:rPr>
                <w:rFonts w:eastAsiaTheme="minorEastAsia"/>
                <w:color w:val="000000" w:themeColor="text1"/>
                <w:szCs w:val="21"/>
                <w:lang w:val="en-GB"/>
              </w:rPr>
              <w:t>环境标志产品</w:t>
            </w:r>
            <w:r>
              <w:rPr>
                <w:rFonts w:eastAsiaTheme="minorEastAsia"/>
                <w:color w:val="000000" w:themeColor="text1"/>
                <w:szCs w:val="21"/>
              </w:rPr>
              <w:t>证明材料见响应文件第</w:t>
            </w:r>
            <w:r>
              <w:rPr>
                <w:rFonts w:eastAsiaTheme="minorEastAsia"/>
                <w:color w:val="000000" w:themeColor="text1"/>
                <w:szCs w:val="21"/>
                <w:u w:val="single"/>
              </w:rPr>
              <w:t xml:space="preserve">   </w:t>
            </w:r>
            <w:r>
              <w:rPr>
                <w:rFonts w:eastAsiaTheme="minorEastAsia"/>
                <w:color w:val="000000" w:themeColor="text1"/>
                <w:szCs w:val="21"/>
              </w:rPr>
              <w:t>至</w:t>
            </w:r>
            <w:r>
              <w:rPr>
                <w:rFonts w:eastAsiaTheme="minorEastAsia"/>
                <w:color w:val="000000" w:themeColor="text1"/>
                <w:szCs w:val="21"/>
                <w:u w:val="single"/>
              </w:rPr>
              <w:t xml:space="preserve">   </w:t>
            </w:r>
            <w:r>
              <w:rPr>
                <w:rFonts w:eastAsiaTheme="minorEastAsia"/>
                <w:color w:val="000000" w:themeColor="text1"/>
                <w:szCs w:val="21"/>
              </w:rPr>
              <w:t>页。</w:t>
            </w:r>
          </w:p>
        </w:tc>
      </w:tr>
    </w:tbl>
    <w:p w:rsidR="00531EDA" w:rsidRDefault="005C2EE8">
      <w:pPr>
        <w:spacing w:line="360" w:lineRule="auto"/>
        <w:ind w:firstLineChars="200" w:firstLine="480"/>
        <w:outlineLvl w:val="0"/>
        <w:rPr>
          <w:color w:val="000000" w:themeColor="text1"/>
          <w:sz w:val="24"/>
        </w:rPr>
      </w:pPr>
      <w:r>
        <w:rPr>
          <w:color w:val="000000" w:themeColor="text1"/>
          <w:sz w:val="24"/>
        </w:rPr>
        <w:t>填报要求：</w:t>
      </w:r>
    </w:p>
    <w:p w:rsidR="00531EDA" w:rsidRDefault="005C2EE8">
      <w:pPr>
        <w:spacing w:line="360" w:lineRule="auto"/>
        <w:ind w:firstLineChars="200" w:firstLine="480"/>
        <w:outlineLvl w:val="0"/>
        <w:rPr>
          <w:color w:val="000000" w:themeColor="text1"/>
          <w:sz w:val="24"/>
        </w:rPr>
      </w:pPr>
      <w:r>
        <w:rPr>
          <w:color w:val="000000" w:themeColor="text1"/>
          <w:sz w:val="24"/>
        </w:rPr>
        <w:t xml:space="preserve">1. </w:t>
      </w:r>
      <w:r>
        <w:rPr>
          <w:color w:val="000000" w:themeColor="text1"/>
          <w:sz w:val="24"/>
        </w:rPr>
        <w:t>请投标人正确填写本表，所填内容将作为评分的依据。其内容或数据应与对应的证明资料相符，如果填写不完整或有误，不再享受上述政策优惠。</w:t>
      </w:r>
    </w:p>
    <w:p w:rsidR="00531EDA" w:rsidRDefault="005C2EE8">
      <w:pPr>
        <w:spacing w:line="360" w:lineRule="auto"/>
        <w:ind w:firstLineChars="200" w:firstLine="480"/>
        <w:outlineLvl w:val="0"/>
        <w:rPr>
          <w:color w:val="000000" w:themeColor="text1"/>
          <w:sz w:val="24"/>
        </w:rPr>
      </w:pPr>
      <w:r>
        <w:rPr>
          <w:rFonts w:hint="eastAsia"/>
          <w:color w:val="000000" w:themeColor="text1"/>
          <w:sz w:val="24"/>
        </w:rPr>
        <w:t xml:space="preserve">2. </w:t>
      </w:r>
      <w:r>
        <w:rPr>
          <w:rFonts w:hint="eastAsia"/>
          <w:color w:val="000000" w:themeColor="text1"/>
          <w:sz w:val="24"/>
        </w:rPr>
        <w:t>节能产品是指财政部和国家发展改革委员会公布现行的《节能产品政府采购清单》中的产品；环境标志产品是指财政部、生态环境部发布现行的《环境标志产品政府采购清单》中的产品。请提供《清单》中相关内容页（并对相关内容作圈记）。</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531EDA" w:rsidRDefault="00531EDA">
      <w:pPr>
        <w:spacing w:line="360" w:lineRule="auto"/>
        <w:ind w:firstLineChars="1700" w:firstLine="4080"/>
        <w:rPr>
          <w:color w:val="000000" w:themeColor="text1"/>
          <w:sz w:val="24"/>
        </w:rPr>
      </w:pPr>
    </w:p>
    <w:p w:rsidR="00531EDA" w:rsidRDefault="005C2EE8">
      <w:pPr>
        <w:spacing w:line="360" w:lineRule="auto"/>
        <w:ind w:firstLineChars="1700" w:firstLine="4080"/>
        <w:rPr>
          <w:color w:val="000000" w:themeColor="text1"/>
          <w:sz w:val="24"/>
        </w:rPr>
      </w:pPr>
      <w:r>
        <w:rPr>
          <w:color w:val="000000" w:themeColor="text1"/>
          <w:sz w:val="24"/>
        </w:rPr>
        <w:t>投标人名称：</w:t>
      </w:r>
    </w:p>
    <w:p w:rsidR="00531EDA" w:rsidRDefault="00531EDA">
      <w:pPr>
        <w:spacing w:line="360" w:lineRule="auto"/>
        <w:ind w:firstLineChars="1700" w:firstLine="4080"/>
        <w:rPr>
          <w:color w:val="000000" w:themeColor="text1"/>
          <w:sz w:val="24"/>
        </w:rPr>
      </w:pPr>
    </w:p>
    <w:p w:rsidR="00531EDA" w:rsidRDefault="005C2EE8">
      <w:pPr>
        <w:spacing w:line="460" w:lineRule="exact"/>
        <w:ind w:left="192" w:firstLineChars="1645" w:firstLine="3948"/>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531EDA" w:rsidRDefault="00531EDA">
      <w:pPr>
        <w:spacing w:line="460" w:lineRule="exact"/>
        <w:jc w:val="left"/>
        <w:rPr>
          <w:color w:val="000000" w:themeColor="text1"/>
          <w:sz w:val="24"/>
        </w:rPr>
      </w:pPr>
    </w:p>
    <w:sectPr w:rsidR="00531EDA">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E8" w:rsidRDefault="005C2EE8">
      <w:r>
        <w:separator/>
      </w:r>
    </w:p>
  </w:endnote>
  <w:endnote w:type="continuationSeparator" w:id="0">
    <w:p w:rsidR="005C2EE8" w:rsidRDefault="005C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
    <w:altName w:val="宋体"/>
    <w:charset w:val="86"/>
    <w:family w:val="roman"/>
    <w:pitch w:val="default"/>
    <w:sig w:usb0="00000000" w:usb1="00000000" w:usb2="00000010" w:usb3="00000000" w:csb0="00040000" w:csb1="00000000"/>
    <w:embedRegular r:id="rId1" w:subsetted="1" w:fontKey="{E271666B-1F19-4FA0-85B7-A2E4B8B477EF}"/>
  </w:font>
  <w:font w:name="黑体">
    <w:altName w:val="SimHei"/>
    <w:panose1 w:val="02010609060101010101"/>
    <w:charset w:val="86"/>
    <w:family w:val="modern"/>
    <w:pitch w:val="fixed"/>
    <w:sig w:usb0="800002BF" w:usb1="38CF7CFA" w:usb2="00000016" w:usb3="00000000" w:csb0="00040001" w:csb1="00000000"/>
    <w:embedRegular r:id="rId2" w:subsetted="1" w:fontKey="{E7FB73E4-9D5C-4A7C-87C6-6657937E5F75}"/>
    <w:embedBold r:id="rId3" w:subsetted="1" w:fontKey="{80A516DA-0A15-414D-AF15-E653CE8859AF}"/>
  </w:font>
  <w:font w:name="仿宋_GB2312">
    <w:panose1 w:val="02010609030101010101"/>
    <w:charset w:val="86"/>
    <w:family w:val="modern"/>
    <w:pitch w:val="fixed"/>
    <w:sig w:usb0="00000001" w:usb1="080E0000" w:usb2="00000010" w:usb3="00000000" w:csb0="00040000" w:csb1="00000000"/>
  </w:font>
  <w:font w:name="方正小标宋简体">
    <w:charset w:val="86"/>
    <w:family w:val="script"/>
    <w:pitch w:val="default"/>
    <w:sig w:usb0="00000001" w:usb1="080E0000" w:usb2="00000000" w:usb3="00000000" w:csb0="00040000" w:csb1="00000000"/>
  </w:font>
  <w:font w:name="Nimbus Roman No9 L">
    <w:altName w:val="AMGDT"/>
    <w:charset w:val="00"/>
    <w:family w:val="auto"/>
    <w:pitch w:val="default"/>
    <w:embedRegular r:id="rId4" w:subsetted="1" w:fontKey="{E707C8F9-478F-4071-8DF3-13F9A05ED8D1}"/>
  </w:font>
  <w:font w:name="方正行楷简体">
    <w:altName w:val="微软雅黑"/>
    <w:charset w:val="86"/>
    <w:family w:val="auto"/>
    <w:pitch w:val="default"/>
    <w:sig w:usb0="00000000" w:usb1="00000000" w:usb2="00000010" w:usb3="00000000" w:csb0="00040000" w:csb1="00000000"/>
    <w:embedRegular r:id="rId5" w:subsetted="1" w:fontKey="{4B43FDB9-FE98-46BB-9498-42B022F3A15E}"/>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embedBold r:id="rId6" w:subsetted="1" w:fontKey="{EA226E0E-6A98-46C3-ADA6-F99B7686A472}"/>
  </w:font>
  <w:font w:name="方正楷体简体">
    <w:charset w:val="86"/>
    <w:family w:val="auto"/>
    <w:pitch w:val="default"/>
    <w:sig w:usb0="A00002BF" w:usb1="184F6CFA" w:usb2="00000012" w:usb3="00000000" w:csb0="00040001" w:csb1="00000000"/>
    <w:embedBold r:id="rId7" w:subsetted="1" w:fontKey="{173539E5-31BB-4E0C-86F4-EB1B7E9B6E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DA" w:rsidRDefault="005C2EE8">
    <w:pPr>
      <w:pStyle w:val="a8"/>
      <w:jc w:val="center"/>
    </w:pPr>
    <w:r>
      <w:fldChar w:fldCharType="begin"/>
    </w:r>
    <w:r>
      <w:instrText xml:space="preserve"> PAGE   \* MERGEFORMAT </w:instrText>
    </w:r>
    <w:r>
      <w:fldChar w:fldCharType="separate"/>
    </w:r>
    <w:r w:rsidR="00D04B9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E8" w:rsidRDefault="005C2EE8">
      <w:r>
        <w:separator/>
      </w:r>
    </w:p>
  </w:footnote>
  <w:footnote w:type="continuationSeparator" w:id="0">
    <w:p w:rsidR="005C2EE8" w:rsidRDefault="005C2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DA" w:rsidRDefault="00531EDA">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DA" w:rsidRDefault="005C2EE8">
    <w:pPr>
      <w:pStyle w:val="a9"/>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DA" w:rsidRDefault="005C2EE8">
    <w:pPr>
      <w:pStyle w:val="a9"/>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DA" w:rsidRDefault="005C2EE8">
    <w:pPr>
      <w:pStyle w:val="a9"/>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DA" w:rsidRDefault="005C2EE8">
    <w:pPr>
      <w:pStyle w:val="a9"/>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DA" w:rsidRDefault="005C2EE8">
    <w:pPr>
      <w:pStyle w:val="a9"/>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3B8DB"/>
    <w:multiLevelType w:val="singleLevel"/>
    <w:tmpl w:val="C383B8DB"/>
    <w:lvl w:ilvl="0">
      <w:start w:val="1"/>
      <w:numFmt w:val="decimal"/>
      <w:lvlText w:val="%1."/>
      <w:lvlJc w:val="left"/>
      <w:pPr>
        <w:tabs>
          <w:tab w:val="left" w:pos="312"/>
        </w:tabs>
      </w:p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4EA"/>
    <w:rsid w:val="0000070F"/>
    <w:rsid w:val="00000B77"/>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28AC"/>
    <w:rsid w:val="00032A32"/>
    <w:rsid w:val="00033E76"/>
    <w:rsid w:val="00035C07"/>
    <w:rsid w:val="000429C5"/>
    <w:rsid w:val="00042C89"/>
    <w:rsid w:val="00042ED8"/>
    <w:rsid w:val="00044DA8"/>
    <w:rsid w:val="00045600"/>
    <w:rsid w:val="0005195C"/>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10029E"/>
    <w:rsid w:val="00101429"/>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1D22"/>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05334"/>
    <w:rsid w:val="00212D65"/>
    <w:rsid w:val="00215685"/>
    <w:rsid w:val="002177D6"/>
    <w:rsid w:val="002246AA"/>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929"/>
    <w:rsid w:val="003D7E7E"/>
    <w:rsid w:val="003E0680"/>
    <w:rsid w:val="003E0B3C"/>
    <w:rsid w:val="003E2928"/>
    <w:rsid w:val="003E4360"/>
    <w:rsid w:val="003E57EC"/>
    <w:rsid w:val="003E5900"/>
    <w:rsid w:val="003F2703"/>
    <w:rsid w:val="0040243B"/>
    <w:rsid w:val="004042DB"/>
    <w:rsid w:val="0040458F"/>
    <w:rsid w:val="00405BA0"/>
    <w:rsid w:val="004107A8"/>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1EDA"/>
    <w:rsid w:val="00532673"/>
    <w:rsid w:val="00532705"/>
    <w:rsid w:val="005338A5"/>
    <w:rsid w:val="005340EB"/>
    <w:rsid w:val="00535954"/>
    <w:rsid w:val="005374D6"/>
    <w:rsid w:val="00540C6A"/>
    <w:rsid w:val="0054122F"/>
    <w:rsid w:val="00542D19"/>
    <w:rsid w:val="00545E39"/>
    <w:rsid w:val="00546CA8"/>
    <w:rsid w:val="00557388"/>
    <w:rsid w:val="005606B7"/>
    <w:rsid w:val="0056126B"/>
    <w:rsid w:val="005624C4"/>
    <w:rsid w:val="00562DA8"/>
    <w:rsid w:val="005665F9"/>
    <w:rsid w:val="005769F8"/>
    <w:rsid w:val="00576C2D"/>
    <w:rsid w:val="005773EB"/>
    <w:rsid w:val="00583118"/>
    <w:rsid w:val="00583725"/>
    <w:rsid w:val="00591824"/>
    <w:rsid w:val="0059488C"/>
    <w:rsid w:val="00595A5D"/>
    <w:rsid w:val="005A0675"/>
    <w:rsid w:val="005A5F8A"/>
    <w:rsid w:val="005B1BED"/>
    <w:rsid w:val="005B478C"/>
    <w:rsid w:val="005B4E6B"/>
    <w:rsid w:val="005B72B7"/>
    <w:rsid w:val="005C11A2"/>
    <w:rsid w:val="005C2EE8"/>
    <w:rsid w:val="005C3D81"/>
    <w:rsid w:val="005C4B7D"/>
    <w:rsid w:val="005C5CC6"/>
    <w:rsid w:val="005C726B"/>
    <w:rsid w:val="005D075A"/>
    <w:rsid w:val="005D0FE4"/>
    <w:rsid w:val="005D4768"/>
    <w:rsid w:val="005D577F"/>
    <w:rsid w:val="005E040B"/>
    <w:rsid w:val="005E124C"/>
    <w:rsid w:val="005E2C9A"/>
    <w:rsid w:val="005E355A"/>
    <w:rsid w:val="005E628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C05EF"/>
    <w:rsid w:val="006C29BC"/>
    <w:rsid w:val="006C3B0C"/>
    <w:rsid w:val="006C68B3"/>
    <w:rsid w:val="006C6E37"/>
    <w:rsid w:val="006D3686"/>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17441"/>
    <w:rsid w:val="007203AA"/>
    <w:rsid w:val="00720FC2"/>
    <w:rsid w:val="00721024"/>
    <w:rsid w:val="007253CC"/>
    <w:rsid w:val="007262AD"/>
    <w:rsid w:val="00727323"/>
    <w:rsid w:val="007314A4"/>
    <w:rsid w:val="00745154"/>
    <w:rsid w:val="0074587F"/>
    <w:rsid w:val="00747D00"/>
    <w:rsid w:val="00757FFC"/>
    <w:rsid w:val="00761FEC"/>
    <w:rsid w:val="00762DD0"/>
    <w:rsid w:val="00772CAB"/>
    <w:rsid w:val="00772F05"/>
    <w:rsid w:val="007730E7"/>
    <w:rsid w:val="00782C83"/>
    <w:rsid w:val="0078557F"/>
    <w:rsid w:val="0078732E"/>
    <w:rsid w:val="00787E00"/>
    <w:rsid w:val="00791145"/>
    <w:rsid w:val="00792106"/>
    <w:rsid w:val="00792B9A"/>
    <w:rsid w:val="0079570B"/>
    <w:rsid w:val="00795B2B"/>
    <w:rsid w:val="007967D5"/>
    <w:rsid w:val="007975AD"/>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2282"/>
    <w:rsid w:val="007D45C1"/>
    <w:rsid w:val="007E02CE"/>
    <w:rsid w:val="007E06D9"/>
    <w:rsid w:val="007E0DE4"/>
    <w:rsid w:val="007E3552"/>
    <w:rsid w:val="007E4527"/>
    <w:rsid w:val="007E5B2A"/>
    <w:rsid w:val="007E6DC1"/>
    <w:rsid w:val="007E6EFA"/>
    <w:rsid w:val="007F1A37"/>
    <w:rsid w:val="007F5923"/>
    <w:rsid w:val="007F61C0"/>
    <w:rsid w:val="00802908"/>
    <w:rsid w:val="00803463"/>
    <w:rsid w:val="00803604"/>
    <w:rsid w:val="00806F2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C1D"/>
    <w:rsid w:val="00854FEF"/>
    <w:rsid w:val="0085531E"/>
    <w:rsid w:val="008631EA"/>
    <w:rsid w:val="008632C1"/>
    <w:rsid w:val="00870159"/>
    <w:rsid w:val="00870989"/>
    <w:rsid w:val="008735F2"/>
    <w:rsid w:val="00874E27"/>
    <w:rsid w:val="00875416"/>
    <w:rsid w:val="00876710"/>
    <w:rsid w:val="00876A6B"/>
    <w:rsid w:val="00877550"/>
    <w:rsid w:val="008808FA"/>
    <w:rsid w:val="00883398"/>
    <w:rsid w:val="008839FF"/>
    <w:rsid w:val="00886487"/>
    <w:rsid w:val="00893A33"/>
    <w:rsid w:val="008972CA"/>
    <w:rsid w:val="00897671"/>
    <w:rsid w:val="008A132D"/>
    <w:rsid w:val="008A28EF"/>
    <w:rsid w:val="008A34A6"/>
    <w:rsid w:val="008A4583"/>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DB1"/>
    <w:rsid w:val="008F501C"/>
    <w:rsid w:val="008F6AEF"/>
    <w:rsid w:val="008F7961"/>
    <w:rsid w:val="008F7A5E"/>
    <w:rsid w:val="009002CE"/>
    <w:rsid w:val="009003BF"/>
    <w:rsid w:val="0090065D"/>
    <w:rsid w:val="009062E3"/>
    <w:rsid w:val="00907DF0"/>
    <w:rsid w:val="00910E22"/>
    <w:rsid w:val="009111AE"/>
    <w:rsid w:val="009113AC"/>
    <w:rsid w:val="00916AA0"/>
    <w:rsid w:val="009210FB"/>
    <w:rsid w:val="00922F95"/>
    <w:rsid w:val="009235EF"/>
    <w:rsid w:val="009268E3"/>
    <w:rsid w:val="00933BB7"/>
    <w:rsid w:val="00934B2C"/>
    <w:rsid w:val="00940787"/>
    <w:rsid w:val="00940A1A"/>
    <w:rsid w:val="0094300C"/>
    <w:rsid w:val="00943415"/>
    <w:rsid w:val="00945688"/>
    <w:rsid w:val="00946BC6"/>
    <w:rsid w:val="00947844"/>
    <w:rsid w:val="009501C8"/>
    <w:rsid w:val="00957C77"/>
    <w:rsid w:val="0096400C"/>
    <w:rsid w:val="00971D95"/>
    <w:rsid w:val="009811BB"/>
    <w:rsid w:val="009820AF"/>
    <w:rsid w:val="00985DDE"/>
    <w:rsid w:val="00990325"/>
    <w:rsid w:val="00991362"/>
    <w:rsid w:val="0099181F"/>
    <w:rsid w:val="0099184F"/>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024D"/>
    <w:rsid w:val="009E2530"/>
    <w:rsid w:val="009E3B22"/>
    <w:rsid w:val="009E3D56"/>
    <w:rsid w:val="009E433C"/>
    <w:rsid w:val="009E4E67"/>
    <w:rsid w:val="009E4FFA"/>
    <w:rsid w:val="009F5723"/>
    <w:rsid w:val="009F7AA2"/>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DDA"/>
    <w:rsid w:val="00A55784"/>
    <w:rsid w:val="00A56E1E"/>
    <w:rsid w:val="00A6164B"/>
    <w:rsid w:val="00A620E0"/>
    <w:rsid w:val="00A62C2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5822"/>
    <w:rsid w:val="00B464D9"/>
    <w:rsid w:val="00B51E38"/>
    <w:rsid w:val="00B569A7"/>
    <w:rsid w:val="00B601BA"/>
    <w:rsid w:val="00B61CB3"/>
    <w:rsid w:val="00B62DE5"/>
    <w:rsid w:val="00B66E61"/>
    <w:rsid w:val="00B715F9"/>
    <w:rsid w:val="00B81AC3"/>
    <w:rsid w:val="00B81B71"/>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EEA"/>
    <w:rsid w:val="00CA20CA"/>
    <w:rsid w:val="00CA3D71"/>
    <w:rsid w:val="00CA78A0"/>
    <w:rsid w:val="00CA7FC7"/>
    <w:rsid w:val="00CB0E25"/>
    <w:rsid w:val="00CB3452"/>
    <w:rsid w:val="00CB578B"/>
    <w:rsid w:val="00CC1CF5"/>
    <w:rsid w:val="00CC74B1"/>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4B9D"/>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D6D"/>
    <w:rsid w:val="00D91980"/>
    <w:rsid w:val="00D92490"/>
    <w:rsid w:val="00D92F6B"/>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7E98"/>
    <w:rsid w:val="00E713E6"/>
    <w:rsid w:val="00E73BFF"/>
    <w:rsid w:val="00E754CD"/>
    <w:rsid w:val="00E76E3E"/>
    <w:rsid w:val="00E80ADA"/>
    <w:rsid w:val="00E80CD4"/>
    <w:rsid w:val="00E84D97"/>
    <w:rsid w:val="00E87037"/>
    <w:rsid w:val="00E90319"/>
    <w:rsid w:val="00E909AF"/>
    <w:rsid w:val="00E91A45"/>
    <w:rsid w:val="00E949F7"/>
    <w:rsid w:val="00E97918"/>
    <w:rsid w:val="00E97DE2"/>
    <w:rsid w:val="00EA548B"/>
    <w:rsid w:val="00EB3A88"/>
    <w:rsid w:val="00EC0A50"/>
    <w:rsid w:val="00EC1B4B"/>
    <w:rsid w:val="00EC42E3"/>
    <w:rsid w:val="00EC47C8"/>
    <w:rsid w:val="00EC50DB"/>
    <w:rsid w:val="00EC588B"/>
    <w:rsid w:val="00EC729F"/>
    <w:rsid w:val="00ED1EFB"/>
    <w:rsid w:val="00ED32DF"/>
    <w:rsid w:val="00ED383D"/>
    <w:rsid w:val="00ED4267"/>
    <w:rsid w:val="00ED477C"/>
    <w:rsid w:val="00ED5555"/>
    <w:rsid w:val="00EE1C0C"/>
    <w:rsid w:val="00EE28E9"/>
    <w:rsid w:val="00EE456A"/>
    <w:rsid w:val="00EE7519"/>
    <w:rsid w:val="00EE7D45"/>
    <w:rsid w:val="00EF3871"/>
    <w:rsid w:val="00EF49B1"/>
    <w:rsid w:val="00EF505E"/>
    <w:rsid w:val="00EF5E33"/>
    <w:rsid w:val="00EF6A59"/>
    <w:rsid w:val="00EF78D5"/>
    <w:rsid w:val="00F01847"/>
    <w:rsid w:val="00F04ACB"/>
    <w:rsid w:val="00F04BA8"/>
    <w:rsid w:val="00F05473"/>
    <w:rsid w:val="00F1600B"/>
    <w:rsid w:val="00F16668"/>
    <w:rsid w:val="00F167ED"/>
    <w:rsid w:val="00F16E05"/>
    <w:rsid w:val="00F20095"/>
    <w:rsid w:val="00F303C7"/>
    <w:rsid w:val="00F3205D"/>
    <w:rsid w:val="00F331B4"/>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71F3E"/>
    <w:rsid w:val="00F81104"/>
    <w:rsid w:val="00F820D7"/>
    <w:rsid w:val="00F87FDA"/>
    <w:rsid w:val="00F90D8C"/>
    <w:rsid w:val="00F9459C"/>
    <w:rsid w:val="00FA3DAF"/>
    <w:rsid w:val="00FA4347"/>
    <w:rsid w:val="00FA58E0"/>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373D"/>
    <w:rsid w:val="00FF4F0F"/>
    <w:rsid w:val="00FF72F4"/>
    <w:rsid w:val="00FF794A"/>
    <w:rsid w:val="02052599"/>
    <w:rsid w:val="026E67DA"/>
    <w:rsid w:val="027345B1"/>
    <w:rsid w:val="086E55FF"/>
    <w:rsid w:val="0C1B3CF0"/>
    <w:rsid w:val="0C2D57D1"/>
    <w:rsid w:val="0CEB5FAD"/>
    <w:rsid w:val="0D1C1CB4"/>
    <w:rsid w:val="0E8E59FB"/>
    <w:rsid w:val="10760AEF"/>
    <w:rsid w:val="14832432"/>
    <w:rsid w:val="174B3D3F"/>
    <w:rsid w:val="18316649"/>
    <w:rsid w:val="188829D5"/>
    <w:rsid w:val="1C2F4C4D"/>
    <w:rsid w:val="1E110AAE"/>
    <w:rsid w:val="24BC54EC"/>
    <w:rsid w:val="261C24FA"/>
    <w:rsid w:val="26763ED2"/>
    <w:rsid w:val="2A663F30"/>
    <w:rsid w:val="2E6A7D67"/>
    <w:rsid w:val="331E3F4B"/>
    <w:rsid w:val="351153E0"/>
    <w:rsid w:val="37AE2F55"/>
    <w:rsid w:val="3A2B2AA0"/>
    <w:rsid w:val="3B6B584A"/>
    <w:rsid w:val="3BFD221A"/>
    <w:rsid w:val="3D351C41"/>
    <w:rsid w:val="43D77E69"/>
    <w:rsid w:val="44F92119"/>
    <w:rsid w:val="453727C7"/>
    <w:rsid w:val="48895562"/>
    <w:rsid w:val="488C6E00"/>
    <w:rsid w:val="493C06FE"/>
    <w:rsid w:val="4AA96C35"/>
    <w:rsid w:val="4BB305D1"/>
    <w:rsid w:val="4CAD5597"/>
    <w:rsid w:val="535E75EB"/>
    <w:rsid w:val="538E05FD"/>
    <w:rsid w:val="5511700B"/>
    <w:rsid w:val="5F845938"/>
    <w:rsid w:val="601B4AB2"/>
    <w:rsid w:val="61B31479"/>
    <w:rsid w:val="61CB22EF"/>
    <w:rsid w:val="63301201"/>
    <w:rsid w:val="64A647DB"/>
    <w:rsid w:val="66692CE9"/>
    <w:rsid w:val="6985191D"/>
    <w:rsid w:val="6C5A499B"/>
    <w:rsid w:val="6CEF1588"/>
    <w:rsid w:val="6D2A6714"/>
    <w:rsid w:val="6DFD0D6B"/>
    <w:rsid w:val="6F372DB8"/>
    <w:rsid w:val="76AF3B36"/>
    <w:rsid w:val="77F51A1C"/>
    <w:rsid w:val="7BC10593"/>
    <w:rsid w:val="7BE63437"/>
    <w:rsid w:val="7D0B583E"/>
    <w:rsid w:val="7EFD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HTML Code" w:qFormat="1"/>
    <w:lsdException w:name="HTML Definition" w:qFormat="1"/>
    <w:lsdException w:name="HTML Keyboard" w:qFormat="1"/>
    <w:lsdException w:name="HTML Sample"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rPr>
  </w:style>
  <w:style w:type="paragraph" w:styleId="3">
    <w:name w:val="heading 3"/>
    <w:basedOn w:val="a"/>
    <w:next w:val="a"/>
    <w:link w:val="3Char"/>
    <w:autoRedefine/>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qFormat/>
    <w:pPr>
      <w:autoSpaceDE w:val="0"/>
      <w:autoSpaceDN w:val="0"/>
      <w:ind w:firstLine="200"/>
      <w:jc w:val="both"/>
    </w:pPr>
    <w:rPr>
      <w:rFonts w:ascii="宋体" w:hAnsi="Calibri"/>
      <w:sz w:val="21"/>
      <w:szCs w:val="22"/>
    </w:rPr>
  </w:style>
  <w:style w:type="paragraph" w:styleId="a4">
    <w:name w:val="Normal Indent"/>
    <w:basedOn w:val="a"/>
    <w:autoRedefine/>
    <w:qFormat/>
    <w:pPr>
      <w:ind w:firstLine="420"/>
    </w:pPr>
  </w:style>
  <w:style w:type="paragraph" w:styleId="a5">
    <w:name w:val="annotation text"/>
    <w:basedOn w:val="a"/>
    <w:link w:val="Char"/>
    <w:autoRedefine/>
    <w:uiPriority w:val="99"/>
    <w:semiHidden/>
    <w:unhideWhenUsed/>
    <w:qFormat/>
    <w:pPr>
      <w:jc w:val="left"/>
    </w:pPr>
  </w:style>
  <w:style w:type="paragraph" w:styleId="a6">
    <w:name w:val="Body Text"/>
    <w:basedOn w:val="a"/>
    <w:link w:val="Char0"/>
    <w:autoRedefine/>
    <w:qFormat/>
    <w:pPr>
      <w:spacing w:after="120"/>
    </w:pPr>
  </w:style>
  <w:style w:type="paragraph" w:styleId="2">
    <w:name w:val="Body Text Indent 2"/>
    <w:basedOn w:val="a"/>
    <w:link w:val="2Char"/>
    <w:autoRedefine/>
    <w:qFormat/>
    <w:pPr>
      <w:tabs>
        <w:tab w:val="left" w:pos="360"/>
      </w:tabs>
      <w:spacing w:line="560" w:lineRule="atLeast"/>
      <w:ind w:left="-105" w:firstLine="465"/>
    </w:pPr>
    <w:rPr>
      <w:rFonts w:ascii="宋体"/>
      <w:sz w:val="28"/>
      <w:lang w:val="zh-CN"/>
    </w:rPr>
  </w:style>
  <w:style w:type="paragraph" w:styleId="a7">
    <w:name w:val="Balloon Text"/>
    <w:basedOn w:val="a"/>
    <w:link w:val="Char1"/>
    <w:autoRedefine/>
    <w:uiPriority w:val="99"/>
    <w:qFormat/>
    <w:rPr>
      <w:sz w:val="18"/>
      <w:szCs w:val="18"/>
      <w:lang w:val="zh-CN"/>
    </w:rPr>
  </w:style>
  <w:style w:type="paragraph" w:styleId="a8">
    <w:name w:val="footer"/>
    <w:basedOn w:val="a"/>
    <w:link w:val="Char2"/>
    <w:autoRedefine/>
    <w:uiPriority w:val="99"/>
    <w:qFormat/>
    <w:pPr>
      <w:tabs>
        <w:tab w:val="center" w:pos="4153"/>
        <w:tab w:val="right" w:pos="8306"/>
      </w:tabs>
      <w:snapToGrid w:val="0"/>
      <w:jc w:val="left"/>
    </w:pPr>
    <w:rPr>
      <w:kern w:val="0"/>
      <w:sz w:val="18"/>
      <w:szCs w:val="18"/>
      <w:lang w:val="zh-CN"/>
    </w:rPr>
  </w:style>
  <w:style w:type="paragraph" w:styleId="a9">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autoRedefine/>
    <w:qFormat/>
    <w:pPr>
      <w:tabs>
        <w:tab w:val="right" w:leader="middleDot" w:pos="8302"/>
      </w:tabs>
      <w:spacing w:line="360" w:lineRule="auto"/>
    </w:pPr>
  </w:style>
  <w:style w:type="paragraph" w:styleId="aa">
    <w:name w:val="Subtitle"/>
    <w:basedOn w:val="a"/>
    <w:next w:val="a"/>
    <w:link w:val="Char4"/>
    <w:autoRedefine/>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autoRedefine/>
    <w:qFormat/>
    <w:pPr>
      <w:tabs>
        <w:tab w:val="left" w:pos="360"/>
      </w:tabs>
      <w:spacing w:line="560" w:lineRule="exact"/>
      <w:ind w:firstLine="360"/>
    </w:pPr>
    <w:rPr>
      <w:rFonts w:ascii="宋体"/>
      <w:sz w:val="24"/>
      <w:lang w:val="zh-CN"/>
    </w:rPr>
  </w:style>
  <w:style w:type="paragraph" w:styleId="20">
    <w:name w:val="Body Text 2"/>
    <w:basedOn w:val="a"/>
    <w:link w:val="2Char0"/>
    <w:autoRedefine/>
    <w:uiPriority w:val="99"/>
    <w:semiHidden/>
    <w:unhideWhenUsed/>
    <w:qFormat/>
    <w:pPr>
      <w:spacing w:after="120" w:line="480" w:lineRule="auto"/>
    </w:pPr>
  </w:style>
  <w:style w:type="paragraph" w:styleId="ab">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uiPriority w:val="22"/>
    <w:qFormat/>
    <w:rPr>
      <w:b/>
      <w:bCs/>
    </w:rPr>
  </w:style>
  <w:style w:type="character" w:styleId="ae">
    <w:name w:val="page number"/>
    <w:basedOn w:val="a1"/>
    <w:autoRedefine/>
    <w:qFormat/>
  </w:style>
  <w:style w:type="character" w:styleId="af">
    <w:name w:val="FollowedHyperlink"/>
    <w:basedOn w:val="a1"/>
    <w:autoRedefine/>
    <w:uiPriority w:val="99"/>
    <w:semiHidden/>
    <w:unhideWhenUsed/>
    <w:qFormat/>
    <w:rPr>
      <w:rFonts w:ascii="微软雅黑" w:eastAsia="微软雅黑" w:hAnsi="微软雅黑" w:cs="微软雅黑" w:hint="eastAsia"/>
      <w:color w:val="428BCA"/>
      <w:u w:val="none"/>
    </w:rPr>
  </w:style>
  <w:style w:type="character" w:styleId="af0">
    <w:name w:val="Emphasis"/>
    <w:autoRedefine/>
    <w:uiPriority w:val="20"/>
    <w:qFormat/>
    <w:rPr>
      <w:i/>
      <w:iCs/>
    </w:rPr>
  </w:style>
  <w:style w:type="character" w:styleId="HTML">
    <w:name w:val="HTML Definition"/>
    <w:basedOn w:val="a1"/>
    <w:autoRedefine/>
    <w:uiPriority w:val="99"/>
    <w:semiHidden/>
    <w:unhideWhenUsed/>
    <w:qFormat/>
    <w:rPr>
      <w:i/>
      <w:iCs/>
    </w:rPr>
  </w:style>
  <w:style w:type="character" w:styleId="af1">
    <w:name w:val="Hyperlink"/>
    <w:autoRedefine/>
    <w:qFormat/>
    <w:rPr>
      <w:rFonts w:ascii="ˎ̥" w:hAnsi="ˎ̥" w:hint="default"/>
      <w:color w:val="3E3E3E"/>
      <w:sz w:val="24"/>
      <w:szCs w:val="24"/>
      <w:u w:val="none"/>
    </w:rPr>
  </w:style>
  <w:style w:type="character" w:styleId="HTML0">
    <w:name w:val="HTML Code"/>
    <w:basedOn w:val="a1"/>
    <w:autoRedefine/>
    <w:uiPriority w:val="99"/>
    <w:semiHidden/>
    <w:unhideWhenUsed/>
    <w:qFormat/>
    <w:rPr>
      <w:rFonts w:ascii="Consolas" w:eastAsia="Consolas" w:hAnsi="Consolas" w:cs="Consolas" w:hint="default"/>
      <w:color w:val="C7254E"/>
      <w:sz w:val="21"/>
      <w:szCs w:val="21"/>
      <w:shd w:val="clear" w:color="auto" w:fill="F9F2F4"/>
    </w:rPr>
  </w:style>
  <w:style w:type="character" w:styleId="af2">
    <w:name w:val="annotation reference"/>
    <w:autoRedefine/>
    <w:uiPriority w:val="99"/>
    <w:semiHidden/>
    <w:unhideWhenUsed/>
    <w:qFormat/>
    <w:rPr>
      <w:sz w:val="21"/>
      <w:szCs w:val="21"/>
    </w:rPr>
  </w:style>
  <w:style w:type="character" w:styleId="HTML1">
    <w:name w:val="HTML Cite"/>
    <w:basedOn w:val="a1"/>
    <w:autoRedefine/>
    <w:uiPriority w:val="99"/>
    <w:semiHidden/>
    <w:unhideWhenUsed/>
    <w:qFormat/>
  </w:style>
  <w:style w:type="character" w:styleId="HTML2">
    <w:name w:val="HTML Keyboard"/>
    <w:basedOn w:val="a1"/>
    <w:autoRedefine/>
    <w:uiPriority w:val="99"/>
    <w:semiHidden/>
    <w:unhideWhenUsed/>
    <w:qFormat/>
    <w:rPr>
      <w:rFonts w:ascii="Consolas" w:eastAsia="Consolas" w:hAnsi="Consolas" w:cs="Consolas"/>
      <w:sz w:val="21"/>
      <w:szCs w:val="21"/>
    </w:rPr>
  </w:style>
  <w:style w:type="character" w:styleId="HTML3">
    <w:name w:val="HTML Sample"/>
    <w:basedOn w:val="a1"/>
    <w:autoRedefine/>
    <w:uiPriority w:val="99"/>
    <w:semiHidden/>
    <w:unhideWhenUsed/>
    <w:qFormat/>
    <w:rPr>
      <w:rFonts w:ascii="Consolas" w:eastAsia="Consolas" w:hAnsi="Consolas" w:cs="Consolas" w:hint="default"/>
      <w:sz w:val="21"/>
      <w:szCs w:val="21"/>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Char3">
    <w:name w:val="页眉 Char"/>
    <w:link w:val="a9"/>
    <w:autoRedefine/>
    <w:uiPriority w:val="99"/>
    <w:qFormat/>
    <w:rPr>
      <w:rFonts w:ascii="Times New Roman" w:eastAsia="宋体" w:hAnsi="Times New Roman" w:cs="Times New Roman"/>
      <w:sz w:val="18"/>
      <w:szCs w:val="18"/>
    </w:rPr>
  </w:style>
  <w:style w:type="character" w:customStyle="1" w:styleId="Char2">
    <w:name w:val="页脚 Char"/>
    <w:link w:val="a8"/>
    <w:autoRedefine/>
    <w:uiPriority w:val="99"/>
    <w:qFormat/>
    <w:rPr>
      <w:rFonts w:ascii="Times New Roman" w:eastAsia="宋体" w:hAnsi="Times New Roman" w:cs="Times New Roman"/>
      <w:sz w:val="18"/>
      <w:szCs w:val="18"/>
    </w:rPr>
  </w:style>
  <w:style w:type="character" w:customStyle="1" w:styleId="Char1">
    <w:name w:val="批注框文本 Char"/>
    <w:link w:val="a7"/>
    <w:autoRedefine/>
    <w:uiPriority w:val="99"/>
    <w:qFormat/>
    <w:rPr>
      <w:rFonts w:ascii="Times New Roman" w:hAnsi="Times New Roman"/>
      <w:kern w:val="2"/>
      <w:sz w:val="18"/>
      <w:szCs w:val="18"/>
    </w:rPr>
  </w:style>
  <w:style w:type="paragraph" w:customStyle="1" w:styleId="Char5">
    <w:name w:val="Char"/>
    <w:basedOn w:val="a"/>
    <w:autoRedefine/>
    <w:qFormat/>
  </w:style>
  <w:style w:type="paragraph" w:customStyle="1" w:styleId="Default">
    <w:name w:val="Default"/>
    <w:link w:val="DefaultChar"/>
    <w:autoRedefine/>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autoRedefine/>
    <w:qFormat/>
    <w:pPr>
      <w:ind w:firstLineChars="200" w:firstLine="420"/>
    </w:pPr>
    <w:rPr>
      <w:rFonts w:ascii="Calibri" w:hAnsi="Calibri" w:cs="黑体"/>
      <w:szCs w:val="22"/>
    </w:rPr>
  </w:style>
  <w:style w:type="character" w:customStyle="1" w:styleId="Char4">
    <w:name w:val="副标题 Char"/>
    <w:link w:val="aa"/>
    <w:autoRedefine/>
    <w:uiPriority w:val="11"/>
    <w:qFormat/>
    <w:rPr>
      <w:rFonts w:ascii="Cambria" w:hAnsi="Cambria" w:cs="Times New Roman"/>
      <w:b/>
      <w:bCs/>
      <w:kern w:val="28"/>
      <w:sz w:val="32"/>
      <w:szCs w:val="32"/>
    </w:rPr>
  </w:style>
  <w:style w:type="character" w:customStyle="1" w:styleId="2Char">
    <w:name w:val="正文文本缩进 2 Char"/>
    <w:link w:val="2"/>
    <w:autoRedefine/>
    <w:qFormat/>
    <w:rPr>
      <w:rFonts w:ascii="宋体" w:hAnsi="Times New Roman"/>
      <w:kern w:val="2"/>
      <w:sz w:val="28"/>
    </w:rPr>
  </w:style>
  <w:style w:type="character" w:customStyle="1" w:styleId="3Char0">
    <w:name w:val="正文文本缩进 3 Char"/>
    <w:link w:val="30"/>
    <w:autoRedefine/>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autoRedefine/>
    <w:qFormat/>
    <w:rPr>
      <w:rFonts w:ascii="微软雅黑" w:eastAsia="微软雅黑" w:hAnsi="微软雅黑" w:hint="eastAsia"/>
    </w:rPr>
  </w:style>
  <w:style w:type="character" w:customStyle="1" w:styleId="apple-converted-space">
    <w:name w:val="apple-converted-space"/>
    <w:autoRedefine/>
    <w:qFormat/>
  </w:style>
  <w:style w:type="paragraph" w:styleId="af3">
    <w:name w:val="List Paragraph"/>
    <w:basedOn w:val="a"/>
    <w:link w:val="Char6"/>
    <w:autoRedefine/>
    <w:uiPriority w:val="34"/>
    <w:qFormat/>
    <w:pPr>
      <w:ind w:firstLineChars="200" w:firstLine="420"/>
    </w:pPr>
    <w:rPr>
      <w:szCs w:val="24"/>
      <w:lang w:val="zh-CN"/>
    </w:rPr>
  </w:style>
  <w:style w:type="character" w:customStyle="1" w:styleId="Char6">
    <w:name w:val="列出段落 Char"/>
    <w:link w:val="af3"/>
    <w:autoRedefine/>
    <w:uiPriority w:val="34"/>
    <w:qFormat/>
    <w:rPr>
      <w:rFonts w:ascii="Times New Roman" w:hAnsi="Times New Roman"/>
      <w:kern w:val="2"/>
      <w:sz w:val="21"/>
      <w:szCs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autoRedefine/>
    <w:qFormat/>
    <w:pPr>
      <w:widowControl/>
      <w:spacing w:before="100" w:beforeAutospacing="1" w:after="100" w:afterAutospacing="1"/>
      <w:jc w:val="left"/>
    </w:pPr>
    <w:rPr>
      <w:color w:val="000000"/>
      <w:kern w:val="0"/>
      <w:sz w:val="14"/>
      <w:szCs w:val="14"/>
    </w:rPr>
  </w:style>
  <w:style w:type="paragraph" w:customStyle="1" w:styleId="font9">
    <w:name w:val="font9"/>
    <w:basedOn w:val="a"/>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autoRedefine/>
    <w:qFormat/>
    <w:pPr>
      <w:widowControl/>
      <w:spacing w:before="100" w:beforeAutospacing="1" w:after="100" w:afterAutospacing="1"/>
      <w:jc w:val="left"/>
    </w:pPr>
    <w:rPr>
      <w:color w:val="000000"/>
      <w:kern w:val="0"/>
      <w:sz w:val="14"/>
      <w:szCs w:val="14"/>
    </w:rPr>
  </w:style>
  <w:style w:type="paragraph" w:customStyle="1" w:styleId="font11">
    <w:name w:val="font11"/>
    <w:basedOn w:val="a"/>
    <w:autoRedefine/>
    <w:qFormat/>
    <w:pPr>
      <w:widowControl/>
      <w:spacing w:before="100" w:beforeAutospacing="1" w:after="100" w:afterAutospacing="1"/>
      <w:jc w:val="left"/>
    </w:pPr>
    <w:rPr>
      <w:color w:val="000000"/>
      <w:kern w:val="0"/>
      <w:sz w:val="22"/>
      <w:szCs w:val="22"/>
    </w:rPr>
  </w:style>
  <w:style w:type="paragraph" w:customStyle="1" w:styleId="xl65">
    <w:name w:val="xl65"/>
    <w:basedOn w:val="a"/>
    <w:autoRedefine/>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autoRedefine/>
    <w:qFormat/>
    <w:pPr>
      <w:widowControl w:val="0"/>
      <w:jc w:val="both"/>
    </w:pPr>
    <w:rPr>
      <w:kern w:val="2"/>
      <w:sz w:val="21"/>
      <w:szCs w:val="24"/>
    </w:rPr>
  </w:style>
  <w:style w:type="paragraph" w:customStyle="1" w:styleId="11">
    <w:name w:val="正文_11"/>
    <w:autoRedefine/>
    <w:qFormat/>
    <w:pPr>
      <w:widowControl w:val="0"/>
      <w:jc w:val="both"/>
    </w:pPr>
    <w:rPr>
      <w:kern w:val="2"/>
      <w:sz w:val="21"/>
      <w:szCs w:val="24"/>
    </w:rPr>
  </w:style>
  <w:style w:type="character" w:customStyle="1" w:styleId="2Char0">
    <w:name w:val="正文文本 2 Char"/>
    <w:basedOn w:val="a1"/>
    <w:link w:val="20"/>
    <w:autoRedefine/>
    <w:uiPriority w:val="99"/>
    <w:semiHidden/>
    <w:qFormat/>
    <w:rPr>
      <w:rFonts w:ascii="Times New Roman" w:hAnsi="Times New Roman"/>
      <w:kern w:val="2"/>
      <w:sz w:val="21"/>
    </w:rPr>
  </w:style>
  <w:style w:type="character" w:customStyle="1" w:styleId="Char">
    <w:name w:val="批注文字 Char"/>
    <w:basedOn w:val="a1"/>
    <w:link w:val="a5"/>
    <w:autoRedefine/>
    <w:uiPriority w:val="99"/>
    <w:semiHidden/>
    <w:qFormat/>
    <w:rPr>
      <w:rFonts w:ascii="Times New Roman" w:hAnsi="Times New Roman"/>
      <w:kern w:val="2"/>
      <w:sz w:val="21"/>
    </w:rPr>
  </w:style>
  <w:style w:type="character" w:customStyle="1" w:styleId="Char0">
    <w:name w:val="正文文本 Char"/>
    <w:basedOn w:val="a1"/>
    <w:link w:val="a6"/>
    <w:autoRedefine/>
    <w:qFormat/>
    <w:rPr>
      <w:rFonts w:ascii="Times New Roman" w:hAnsi="Times New Roman"/>
      <w:kern w:val="2"/>
      <w:sz w:val="21"/>
    </w:rPr>
  </w:style>
  <w:style w:type="character" w:customStyle="1" w:styleId="DefaultChar">
    <w:name w:val="Default Char"/>
    <w:link w:val="Default"/>
    <w:autoRedefine/>
    <w:qFormat/>
    <w:locked/>
    <w:rPr>
      <w:rFonts w:ascii="......." w:eastAsia="......." w:hAnsi="......." w:cs="......."/>
      <w:color w:val="000000"/>
      <w:sz w:val="24"/>
      <w:szCs w:val="24"/>
    </w:rPr>
  </w:style>
  <w:style w:type="character" w:customStyle="1" w:styleId="hover2">
    <w:name w:val="hover2"/>
    <w:basedOn w:val="a1"/>
    <w:autoRedefine/>
    <w:qFormat/>
    <w:rPr>
      <w:shd w:val="clear" w:color="auto" w:fill="EEEEEE"/>
    </w:rPr>
  </w:style>
  <w:style w:type="character" w:customStyle="1" w:styleId="checked">
    <w:name w:val="checked"/>
    <w:basedOn w:val="a1"/>
    <w:autoRedefine/>
    <w:qFormat/>
  </w:style>
  <w:style w:type="character" w:customStyle="1" w:styleId="checked1">
    <w:name w:val="checked1"/>
    <w:basedOn w:val="a1"/>
    <w:autoRedefine/>
    <w:qFormat/>
  </w:style>
  <w:style w:type="character" w:customStyle="1" w:styleId="old">
    <w:name w:val="old"/>
    <w:basedOn w:val="a1"/>
    <w:autoRedefine/>
    <w:qFormat/>
    <w:rPr>
      <w:color w:val="999999"/>
    </w:rPr>
  </w:style>
  <w:style w:type="character" w:customStyle="1" w:styleId="houram">
    <w:name w:val="hour_am"/>
    <w:basedOn w:val="a1"/>
    <w:autoRedefine/>
    <w:qFormat/>
  </w:style>
  <w:style w:type="character" w:customStyle="1" w:styleId="hourpm">
    <w:name w:val="hour_pm"/>
    <w:basedOn w:val="a1"/>
    <w:autoRedefine/>
    <w:qFormat/>
  </w:style>
  <w:style w:type="character" w:customStyle="1" w:styleId="action">
    <w:name w:val="action"/>
    <w:basedOn w:val="a1"/>
    <w:autoRedefine/>
    <w:qFormat/>
    <w:rPr>
      <w:b/>
      <w:bCs/>
      <w:sz w:val="16"/>
      <w:szCs w:val="16"/>
      <w:shd w:val="clear" w:color="auto" w:fill="FFFFFF"/>
    </w:rPr>
  </w:style>
  <w:style w:type="character" w:customStyle="1" w:styleId="filename">
    <w:name w:val="filename"/>
    <w:basedOn w:val="a1"/>
    <w:autoRedefine/>
    <w:qFormat/>
    <w:rPr>
      <w:color w:val="777777"/>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HTML Code" w:qFormat="1"/>
    <w:lsdException w:name="HTML Definition" w:qFormat="1"/>
    <w:lsdException w:name="HTML Keyboard" w:qFormat="1"/>
    <w:lsdException w:name="HTML Sample"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rPr>
  </w:style>
  <w:style w:type="paragraph" w:styleId="3">
    <w:name w:val="heading 3"/>
    <w:basedOn w:val="a"/>
    <w:next w:val="a"/>
    <w:link w:val="3Char"/>
    <w:autoRedefine/>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qFormat/>
    <w:pPr>
      <w:autoSpaceDE w:val="0"/>
      <w:autoSpaceDN w:val="0"/>
      <w:ind w:firstLine="200"/>
      <w:jc w:val="both"/>
    </w:pPr>
    <w:rPr>
      <w:rFonts w:ascii="宋体" w:hAnsi="Calibri"/>
      <w:sz w:val="21"/>
      <w:szCs w:val="22"/>
    </w:rPr>
  </w:style>
  <w:style w:type="paragraph" w:styleId="a4">
    <w:name w:val="Normal Indent"/>
    <w:basedOn w:val="a"/>
    <w:autoRedefine/>
    <w:qFormat/>
    <w:pPr>
      <w:ind w:firstLine="420"/>
    </w:pPr>
  </w:style>
  <w:style w:type="paragraph" w:styleId="a5">
    <w:name w:val="annotation text"/>
    <w:basedOn w:val="a"/>
    <w:link w:val="Char"/>
    <w:autoRedefine/>
    <w:uiPriority w:val="99"/>
    <w:semiHidden/>
    <w:unhideWhenUsed/>
    <w:qFormat/>
    <w:pPr>
      <w:jc w:val="left"/>
    </w:pPr>
  </w:style>
  <w:style w:type="paragraph" w:styleId="a6">
    <w:name w:val="Body Text"/>
    <w:basedOn w:val="a"/>
    <w:link w:val="Char0"/>
    <w:autoRedefine/>
    <w:qFormat/>
    <w:pPr>
      <w:spacing w:after="120"/>
    </w:pPr>
  </w:style>
  <w:style w:type="paragraph" w:styleId="2">
    <w:name w:val="Body Text Indent 2"/>
    <w:basedOn w:val="a"/>
    <w:link w:val="2Char"/>
    <w:autoRedefine/>
    <w:qFormat/>
    <w:pPr>
      <w:tabs>
        <w:tab w:val="left" w:pos="360"/>
      </w:tabs>
      <w:spacing w:line="560" w:lineRule="atLeast"/>
      <w:ind w:left="-105" w:firstLine="465"/>
    </w:pPr>
    <w:rPr>
      <w:rFonts w:ascii="宋体"/>
      <w:sz w:val="28"/>
      <w:lang w:val="zh-CN"/>
    </w:rPr>
  </w:style>
  <w:style w:type="paragraph" w:styleId="a7">
    <w:name w:val="Balloon Text"/>
    <w:basedOn w:val="a"/>
    <w:link w:val="Char1"/>
    <w:autoRedefine/>
    <w:uiPriority w:val="99"/>
    <w:qFormat/>
    <w:rPr>
      <w:sz w:val="18"/>
      <w:szCs w:val="18"/>
      <w:lang w:val="zh-CN"/>
    </w:rPr>
  </w:style>
  <w:style w:type="paragraph" w:styleId="a8">
    <w:name w:val="footer"/>
    <w:basedOn w:val="a"/>
    <w:link w:val="Char2"/>
    <w:autoRedefine/>
    <w:uiPriority w:val="99"/>
    <w:qFormat/>
    <w:pPr>
      <w:tabs>
        <w:tab w:val="center" w:pos="4153"/>
        <w:tab w:val="right" w:pos="8306"/>
      </w:tabs>
      <w:snapToGrid w:val="0"/>
      <w:jc w:val="left"/>
    </w:pPr>
    <w:rPr>
      <w:kern w:val="0"/>
      <w:sz w:val="18"/>
      <w:szCs w:val="18"/>
      <w:lang w:val="zh-CN"/>
    </w:rPr>
  </w:style>
  <w:style w:type="paragraph" w:styleId="a9">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autoRedefine/>
    <w:qFormat/>
    <w:pPr>
      <w:tabs>
        <w:tab w:val="right" w:leader="middleDot" w:pos="8302"/>
      </w:tabs>
      <w:spacing w:line="360" w:lineRule="auto"/>
    </w:pPr>
  </w:style>
  <w:style w:type="paragraph" w:styleId="aa">
    <w:name w:val="Subtitle"/>
    <w:basedOn w:val="a"/>
    <w:next w:val="a"/>
    <w:link w:val="Char4"/>
    <w:autoRedefine/>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autoRedefine/>
    <w:qFormat/>
    <w:pPr>
      <w:tabs>
        <w:tab w:val="left" w:pos="360"/>
      </w:tabs>
      <w:spacing w:line="560" w:lineRule="exact"/>
      <w:ind w:firstLine="360"/>
    </w:pPr>
    <w:rPr>
      <w:rFonts w:ascii="宋体"/>
      <w:sz w:val="24"/>
      <w:lang w:val="zh-CN"/>
    </w:rPr>
  </w:style>
  <w:style w:type="paragraph" w:styleId="20">
    <w:name w:val="Body Text 2"/>
    <w:basedOn w:val="a"/>
    <w:link w:val="2Char0"/>
    <w:autoRedefine/>
    <w:uiPriority w:val="99"/>
    <w:semiHidden/>
    <w:unhideWhenUsed/>
    <w:qFormat/>
    <w:pPr>
      <w:spacing w:after="120" w:line="480" w:lineRule="auto"/>
    </w:pPr>
  </w:style>
  <w:style w:type="paragraph" w:styleId="ab">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uiPriority w:val="22"/>
    <w:qFormat/>
    <w:rPr>
      <w:b/>
      <w:bCs/>
    </w:rPr>
  </w:style>
  <w:style w:type="character" w:styleId="ae">
    <w:name w:val="page number"/>
    <w:basedOn w:val="a1"/>
    <w:autoRedefine/>
    <w:qFormat/>
  </w:style>
  <w:style w:type="character" w:styleId="af">
    <w:name w:val="FollowedHyperlink"/>
    <w:basedOn w:val="a1"/>
    <w:autoRedefine/>
    <w:uiPriority w:val="99"/>
    <w:semiHidden/>
    <w:unhideWhenUsed/>
    <w:qFormat/>
    <w:rPr>
      <w:rFonts w:ascii="微软雅黑" w:eastAsia="微软雅黑" w:hAnsi="微软雅黑" w:cs="微软雅黑" w:hint="eastAsia"/>
      <w:color w:val="428BCA"/>
      <w:u w:val="none"/>
    </w:rPr>
  </w:style>
  <w:style w:type="character" w:styleId="af0">
    <w:name w:val="Emphasis"/>
    <w:autoRedefine/>
    <w:uiPriority w:val="20"/>
    <w:qFormat/>
    <w:rPr>
      <w:i/>
      <w:iCs/>
    </w:rPr>
  </w:style>
  <w:style w:type="character" w:styleId="HTML">
    <w:name w:val="HTML Definition"/>
    <w:basedOn w:val="a1"/>
    <w:autoRedefine/>
    <w:uiPriority w:val="99"/>
    <w:semiHidden/>
    <w:unhideWhenUsed/>
    <w:qFormat/>
    <w:rPr>
      <w:i/>
      <w:iCs/>
    </w:rPr>
  </w:style>
  <w:style w:type="character" w:styleId="af1">
    <w:name w:val="Hyperlink"/>
    <w:autoRedefine/>
    <w:qFormat/>
    <w:rPr>
      <w:rFonts w:ascii="ˎ̥" w:hAnsi="ˎ̥" w:hint="default"/>
      <w:color w:val="3E3E3E"/>
      <w:sz w:val="24"/>
      <w:szCs w:val="24"/>
      <w:u w:val="none"/>
    </w:rPr>
  </w:style>
  <w:style w:type="character" w:styleId="HTML0">
    <w:name w:val="HTML Code"/>
    <w:basedOn w:val="a1"/>
    <w:autoRedefine/>
    <w:uiPriority w:val="99"/>
    <w:semiHidden/>
    <w:unhideWhenUsed/>
    <w:qFormat/>
    <w:rPr>
      <w:rFonts w:ascii="Consolas" w:eastAsia="Consolas" w:hAnsi="Consolas" w:cs="Consolas" w:hint="default"/>
      <w:color w:val="C7254E"/>
      <w:sz w:val="21"/>
      <w:szCs w:val="21"/>
      <w:shd w:val="clear" w:color="auto" w:fill="F9F2F4"/>
    </w:rPr>
  </w:style>
  <w:style w:type="character" w:styleId="af2">
    <w:name w:val="annotation reference"/>
    <w:autoRedefine/>
    <w:uiPriority w:val="99"/>
    <w:semiHidden/>
    <w:unhideWhenUsed/>
    <w:qFormat/>
    <w:rPr>
      <w:sz w:val="21"/>
      <w:szCs w:val="21"/>
    </w:rPr>
  </w:style>
  <w:style w:type="character" w:styleId="HTML1">
    <w:name w:val="HTML Cite"/>
    <w:basedOn w:val="a1"/>
    <w:autoRedefine/>
    <w:uiPriority w:val="99"/>
    <w:semiHidden/>
    <w:unhideWhenUsed/>
    <w:qFormat/>
  </w:style>
  <w:style w:type="character" w:styleId="HTML2">
    <w:name w:val="HTML Keyboard"/>
    <w:basedOn w:val="a1"/>
    <w:autoRedefine/>
    <w:uiPriority w:val="99"/>
    <w:semiHidden/>
    <w:unhideWhenUsed/>
    <w:qFormat/>
    <w:rPr>
      <w:rFonts w:ascii="Consolas" w:eastAsia="Consolas" w:hAnsi="Consolas" w:cs="Consolas"/>
      <w:sz w:val="21"/>
      <w:szCs w:val="21"/>
    </w:rPr>
  </w:style>
  <w:style w:type="character" w:styleId="HTML3">
    <w:name w:val="HTML Sample"/>
    <w:basedOn w:val="a1"/>
    <w:autoRedefine/>
    <w:uiPriority w:val="99"/>
    <w:semiHidden/>
    <w:unhideWhenUsed/>
    <w:qFormat/>
    <w:rPr>
      <w:rFonts w:ascii="Consolas" w:eastAsia="Consolas" w:hAnsi="Consolas" w:cs="Consolas" w:hint="default"/>
      <w:sz w:val="21"/>
      <w:szCs w:val="21"/>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Char3">
    <w:name w:val="页眉 Char"/>
    <w:link w:val="a9"/>
    <w:autoRedefine/>
    <w:uiPriority w:val="99"/>
    <w:qFormat/>
    <w:rPr>
      <w:rFonts w:ascii="Times New Roman" w:eastAsia="宋体" w:hAnsi="Times New Roman" w:cs="Times New Roman"/>
      <w:sz w:val="18"/>
      <w:szCs w:val="18"/>
    </w:rPr>
  </w:style>
  <w:style w:type="character" w:customStyle="1" w:styleId="Char2">
    <w:name w:val="页脚 Char"/>
    <w:link w:val="a8"/>
    <w:autoRedefine/>
    <w:uiPriority w:val="99"/>
    <w:qFormat/>
    <w:rPr>
      <w:rFonts w:ascii="Times New Roman" w:eastAsia="宋体" w:hAnsi="Times New Roman" w:cs="Times New Roman"/>
      <w:sz w:val="18"/>
      <w:szCs w:val="18"/>
    </w:rPr>
  </w:style>
  <w:style w:type="character" w:customStyle="1" w:styleId="Char1">
    <w:name w:val="批注框文本 Char"/>
    <w:link w:val="a7"/>
    <w:autoRedefine/>
    <w:uiPriority w:val="99"/>
    <w:qFormat/>
    <w:rPr>
      <w:rFonts w:ascii="Times New Roman" w:hAnsi="Times New Roman"/>
      <w:kern w:val="2"/>
      <w:sz w:val="18"/>
      <w:szCs w:val="18"/>
    </w:rPr>
  </w:style>
  <w:style w:type="paragraph" w:customStyle="1" w:styleId="Char5">
    <w:name w:val="Char"/>
    <w:basedOn w:val="a"/>
    <w:autoRedefine/>
    <w:qFormat/>
  </w:style>
  <w:style w:type="paragraph" w:customStyle="1" w:styleId="Default">
    <w:name w:val="Default"/>
    <w:link w:val="DefaultChar"/>
    <w:autoRedefine/>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autoRedefine/>
    <w:qFormat/>
    <w:pPr>
      <w:ind w:firstLineChars="200" w:firstLine="420"/>
    </w:pPr>
    <w:rPr>
      <w:rFonts w:ascii="Calibri" w:hAnsi="Calibri" w:cs="黑体"/>
      <w:szCs w:val="22"/>
    </w:rPr>
  </w:style>
  <w:style w:type="character" w:customStyle="1" w:styleId="Char4">
    <w:name w:val="副标题 Char"/>
    <w:link w:val="aa"/>
    <w:autoRedefine/>
    <w:uiPriority w:val="11"/>
    <w:qFormat/>
    <w:rPr>
      <w:rFonts w:ascii="Cambria" w:hAnsi="Cambria" w:cs="Times New Roman"/>
      <w:b/>
      <w:bCs/>
      <w:kern w:val="28"/>
      <w:sz w:val="32"/>
      <w:szCs w:val="32"/>
    </w:rPr>
  </w:style>
  <w:style w:type="character" w:customStyle="1" w:styleId="2Char">
    <w:name w:val="正文文本缩进 2 Char"/>
    <w:link w:val="2"/>
    <w:autoRedefine/>
    <w:qFormat/>
    <w:rPr>
      <w:rFonts w:ascii="宋体" w:hAnsi="Times New Roman"/>
      <w:kern w:val="2"/>
      <w:sz w:val="28"/>
    </w:rPr>
  </w:style>
  <w:style w:type="character" w:customStyle="1" w:styleId="3Char0">
    <w:name w:val="正文文本缩进 3 Char"/>
    <w:link w:val="30"/>
    <w:autoRedefine/>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autoRedefine/>
    <w:qFormat/>
    <w:rPr>
      <w:rFonts w:ascii="微软雅黑" w:eastAsia="微软雅黑" w:hAnsi="微软雅黑" w:hint="eastAsia"/>
    </w:rPr>
  </w:style>
  <w:style w:type="character" w:customStyle="1" w:styleId="apple-converted-space">
    <w:name w:val="apple-converted-space"/>
    <w:autoRedefine/>
    <w:qFormat/>
  </w:style>
  <w:style w:type="paragraph" w:styleId="af3">
    <w:name w:val="List Paragraph"/>
    <w:basedOn w:val="a"/>
    <w:link w:val="Char6"/>
    <w:autoRedefine/>
    <w:uiPriority w:val="34"/>
    <w:qFormat/>
    <w:pPr>
      <w:ind w:firstLineChars="200" w:firstLine="420"/>
    </w:pPr>
    <w:rPr>
      <w:szCs w:val="24"/>
      <w:lang w:val="zh-CN"/>
    </w:rPr>
  </w:style>
  <w:style w:type="character" w:customStyle="1" w:styleId="Char6">
    <w:name w:val="列出段落 Char"/>
    <w:link w:val="af3"/>
    <w:autoRedefine/>
    <w:uiPriority w:val="34"/>
    <w:qFormat/>
    <w:rPr>
      <w:rFonts w:ascii="Times New Roman" w:hAnsi="Times New Roman"/>
      <w:kern w:val="2"/>
      <w:sz w:val="21"/>
      <w:szCs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autoRedefine/>
    <w:qFormat/>
    <w:pPr>
      <w:widowControl/>
      <w:spacing w:before="100" w:beforeAutospacing="1" w:after="100" w:afterAutospacing="1"/>
      <w:jc w:val="left"/>
    </w:pPr>
    <w:rPr>
      <w:color w:val="000000"/>
      <w:kern w:val="0"/>
      <w:sz w:val="14"/>
      <w:szCs w:val="14"/>
    </w:rPr>
  </w:style>
  <w:style w:type="paragraph" w:customStyle="1" w:styleId="font9">
    <w:name w:val="font9"/>
    <w:basedOn w:val="a"/>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autoRedefine/>
    <w:qFormat/>
    <w:pPr>
      <w:widowControl/>
      <w:spacing w:before="100" w:beforeAutospacing="1" w:after="100" w:afterAutospacing="1"/>
      <w:jc w:val="left"/>
    </w:pPr>
    <w:rPr>
      <w:color w:val="000000"/>
      <w:kern w:val="0"/>
      <w:sz w:val="14"/>
      <w:szCs w:val="14"/>
    </w:rPr>
  </w:style>
  <w:style w:type="paragraph" w:customStyle="1" w:styleId="font11">
    <w:name w:val="font11"/>
    <w:basedOn w:val="a"/>
    <w:autoRedefine/>
    <w:qFormat/>
    <w:pPr>
      <w:widowControl/>
      <w:spacing w:before="100" w:beforeAutospacing="1" w:after="100" w:afterAutospacing="1"/>
      <w:jc w:val="left"/>
    </w:pPr>
    <w:rPr>
      <w:color w:val="000000"/>
      <w:kern w:val="0"/>
      <w:sz w:val="22"/>
      <w:szCs w:val="22"/>
    </w:rPr>
  </w:style>
  <w:style w:type="paragraph" w:customStyle="1" w:styleId="xl65">
    <w:name w:val="xl65"/>
    <w:basedOn w:val="a"/>
    <w:autoRedefine/>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autoRedefine/>
    <w:qFormat/>
    <w:pPr>
      <w:widowControl w:val="0"/>
      <w:jc w:val="both"/>
    </w:pPr>
    <w:rPr>
      <w:kern w:val="2"/>
      <w:sz w:val="21"/>
      <w:szCs w:val="24"/>
    </w:rPr>
  </w:style>
  <w:style w:type="paragraph" w:customStyle="1" w:styleId="11">
    <w:name w:val="正文_11"/>
    <w:autoRedefine/>
    <w:qFormat/>
    <w:pPr>
      <w:widowControl w:val="0"/>
      <w:jc w:val="both"/>
    </w:pPr>
    <w:rPr>
      <w:kern w:val="2"/>
      <w:sz w:val="21"/>
      <w:szCs w:val="24"/>
    </w:rPr>
  </w:style>
  <w:style w:type="character" w:customStyle="1" w:styleId="2Char0">
    <w:name w:val="正文文本 2 Char"/>
    <w:basedOn w:val="a1"/>
    <w:link w:val="20"/>
    <w:autoRedefine/>
    <w:uiPriority w:val="99"/>
    <w:semiHidden/>
    <w:qFormat/>
    <w:rPr>
      <w:rFonts w:ascii="Times New Roman" w:hAnsi="Times New Roman"/>
      <w:kern w:val="2"/>
      <w:sz w:val="21"/>
    </w:rPr>
  </w:style>
  <w:style w:type="character" w:customStyle="1" w:styleId="Char">
    <w:name w:val="批注文字 Char"/>
    <w:basedOn w:val="a1"/>
    <w:link w:val="a5"/>
    <w:autoRedefine/>
    <w:uiPriority w:val="99"/>
    <w:semiHidden/>
    <w:qFormat/>
    <w:rPr>
      <w:rFonts w:ascii="Times New Roman" w:hAnsi="Times New Roman"/>
      <w:kern w:val="2"/>
      <w:sz w:val="21"/>
    </w:rPr>
  </w:style>
  <w:style w:type="character" w:customStyle="1" w:styleId="Char0">
    <w:name w:val="正文文本 Char"/>
    <w:basedOn w:val="a1"/>
    <w:link w:val="a6"/>
    <w:autoRedefine/>
    <w:qFormat/>
    <w:rPr>
      <w:rFonts w:ascii="Times New Roman" w:hAnsi="Times New Roman"/>
      <w:kern w:val="2"/>
      <w:sz w:val="21"/>
    </w:rPr>
  </w:style>
  <w:style w:type="character" w:customStyle="1" w:styleId="DefaultChar">
    <w:name w:val="Default Char"/>
    <w:link w:val="Default"/>
    <w:autoRedefine/>
    <w:qFormat/>
    <w:locked/>
    <w:rPr>
      <w:rFonts w:ascii="......." w:eastAsia="......." w:hAnsi="......." w:cs="......."/>
      <w:color w:val="000000"/>
      <w:sz w:val="24"/>
      <w:szCs w:val="24"/>
    </w:rPr>
  </w:style>
  <w:style w:type="character" w:customStyle="1" w:styleId="hover2">
    <w:name w:val="hover2"/>
    <w:basedOn w:val="a1"/>
    <w:autoRedefine/>
    <w:qFormat/>
    <w:rPr>
      <w:shd w:val="clear" w:color="auto" w:fill="EEEEEE"/>
    </w:rPr>
  </w:style>
  <w:style w:type="character" w:customStyle="1" w:styleId="checked">
    <w:name w:val="checked"/>
    <w:basedOn w:val="a1"/>
    <w:autoRedefine/>
    <w:qFormat/>
  </w:style>
  <w:style w:type="character" w:customStyle="1" w:styleId="checked1">
    <w:name w:val="checked1"/>
    <w:basedOn w:val="a1"/>
    <w:autoRedefine/>
    <w:qFormat/>
  </w:style>
  <w:style w:type="character" w:customStyle="1" w:styleId="old">
    <w:name w:val="old"/>
    <w:basedOn w:val="a1"/>
    <w:autoRedefine/>
    <w:qFormat/>
    <w:rPr>
      <w:color w:val="999999"/>
    </w:rPr>
  </w:style>
  <w:style w:type="character" w:customStyle="1" w:styleId="houram">
    <w:name w:val="hour_am"/>
    <w:basedOn w:val="a1"/>
    <w:autoRedefine/>
    <w:qFormat/>
  </w:style>
  <w:style w:type="character" w:customStyle="1" w:styleId="hourpm">
    <w:name w:val="hour_pm"/>
    <w:basedOn w:val="a1"/>
    <w:autoRedefine/>
    <w:qFormat/>
  </w:style>
  <w:style w:type="character" w:customStyle="1" w:styleId="action">
    <w:name w:val="action"/>
    <w:basedOn w:val="a1"/>
    <w:autoRedefine/>
    <w:qFormat/>
    <w:rPr>
      <w:b/>
      <w:bCs/>
      <w:sz w:val="16"/>
      <w:szCs w:val="16"/>
      <w:shd w:val="clear" w:color="auto" w:fill="FFFFFF"/>
    </w:rPr>
  </w:style>
  <w:style w:type="character" w:customStyle="1" w:styleId="filename">
    <w:name w:val="filename"/>
    <w:basedOn w:val="a1"/>
    <w:autoRedefine/>
    <w:qFormat/>
    <w:rPr>
      <w:color w:val="77777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9605F-96B6-461F-A260-611F24F2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4497</Words>
  <Characters>25639</Characters>
  <Application>Microsoft Office Word</Application>
  <DocSecurity>0</DocSecurity>
  <Lines>213</Lines>
  <Paragraphs>60</Paragraphs>
  <ScaleCrop>false</ScaleCrop>
  <Company>HP Inc.</Company>
  <LinksUpToDate>false</LinksUpToDate>
  <CharactersWithSpaces>30076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2024-10-21T05:21:00Z</dcterms:created>
  <dcterms:modified xsi:type="dcterms:W3CDTF">2024-10-21T05:21:00Z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BB5795DFFE6043A49547C64AEC703F6C_12</vt:lpwstr>
  </property>
</Properties>
</file>